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3" w:type="dxa"/>
        <w:tblLook w:val="04A0" w:firstRow="1" w:lastRow="0" w:firstColumn="1" w:lastColumn="0" w:noHBand="0" w:noVBand="1"/>
      </w:tblPr>
      <w:tblGrid>
        <w:gridCol w:w="6323"/>
        <w:gridCol w:w="3990"/>
      </w:tblGrid>
      <w:tr w:rsidR="00191891" w:rsidRPr="00191891" w14:paraId="4500C3E6" w14:textId="77777777" w:rsidTr="00191891">
        <w:tc>
          <w:tcPr>
            <w:tcW w:w="6323" w:type="dxa"/>
            <w:shd w:val="clear" w:color="auto" w:fill="auto"/>
          </w:tcPr>
          <w:p w14:paraId="0389E936" w14:textId="77777777" w:rsidR="00E663ED" w:rsidRPr="00191891" w:rsidRDefault="00E663ED" w:rsidP="00191891">
            <w:pPr>
              <w:autoSpaceDE w:val="0"/>
              <w:autoSpaceDN w:val="0"/>
              <w:adjustRightInd w:val="0"/>
              <w:spacing w:after="0" w:line="240" w:lineRule="auto"/>
              <w:jc w:val="both"/>
              <w:rPr>
                <w:rFonts w:ascii="Times New Roman" w:hAnsi="Times New Roman"/>
                <w:b/>
                <w:bCs/>
                <w:color w:val="000000"/>
                <w:sz w:val="28"/>
                <w:szCs w:val="28"/>
              </w:rPr>
            </w:pPr>
          </w:p>
        </w:tc>
        <w:tc>
          <w:tcPr>
            <w:tcW w:w="3990" w:type="dxa"/>
            <w:shd w:val="clear" w:color="auto" w:fill="auto"/>
          </w:tcPr>
          <w:p w14:paraId="5CC47782" w14:textId="55AC8AED" w:rsidR="00E663ED" w:rsidRPr="005D55FF" w:rsidRDefault="00E663ED" w:rsidP="00191891">
            <w:pPr>
              <w:spacing w:after="0" w:line="240" w:lineRule="auto"/>
              <w:jc w:val="center"/>
              <w:rPr>
                <w:rFonts w:ascii="Times New Roman" w:hAnsi="Times New Roman"/>
                <w:b/>
                <w:bCs/>
                <w:i/>
                <w:color w:val="000000"/>
                <w:sz w:val="24"/>
                <w:szCs w:val="24"/>
              </w:rPr>
            </w:pPr>
            <w:r w:rsidRPr="005D55FF">
              <w:rPr>
                <w:rFonts w:ascii="Times New Roman" w:hAnsi="Times New Roman"/>
                <w:b/>
                <w:bCs/>
                <w:i/>
                <w:color w:val="000000"/>
                <w:sz w:val="24"/>
                <w:szCs w:val="24"/>
              </w:rPr>
              <w:t>УТВЕРЖДЕНО</w:t>
            </w:r>
          </w:p>
          <w:p w14:paraId="575A86AE" w14:textId="77777777" w:rsidR="005D55FF" w:rsidRPr="005D55FF" w:rsidRDefault="005D55FF" w:rsidP="00191891">
            <w:pPr>
              <w:spacing w:after="0" w:line="240" w:lineRule="auto"/>
              <w:jc w:val="center"/>
              <w:rPr>
                <w:rFonts w:ascii="Times New Roman" w:hAnsi="Times New Roman"/>
                <w:b/>
                <w:bCs/>
                <w:i/>
                <w:color w:val="000000"/>
                <w:sz w:val="24"/>
                <w:szCs w:val="24"/>
              </w:rPr>
            </w:pPr>
          </w:p>
          <w:p w14:paraId="7829AD96" w14:textId="77777777" w:rsidR="00E663ED" w:rsidRPr="005D55FF" w:rsidRDefault="00E663ED" w:rsidP="00191891">
            <w:pPr>
              <w:spacing w:after="0" w:line="240" w:lineRule="auto"/>
              <w:jc w:val="center"/>
              <w:rPr>
                <w:rFonts w:ascii="Times New Roman" w:hAnsi="Times New Roman"/>
                <w:b/>
                <w:bCs/>
                <w:i/>
                <w:color w:val="000000"/>
                <w:sz w:val="24"/>
                <w:szCs w:val="24"/>
              </w:rPr>
            </w:pPr>
            <w:r w:rsidRPr="005D55FF">
              <w:rPr>
                <w:rFonts w:ascii="Times New Roman" w:hAnsi="Times New Roman"/>
                <w:b/>
                <w:bCs/>
                <w:i/>
                <w:color w:val="000000"/>
                <w:sz w:val="24"/>
                <w:szCs w:val="24"/>
              </w:rPr>
              <w:t>Приказом ООО «ВИП Ломбард»</w:t>
            </w:r>
          </w:p>
          <w:p w14:paraId="71F53AE4" w14:textId="66366C4A" w:rsidR="00E663ED" w:rsidRPr="005D55FF" w:rsidRDefault="00E663ED" w:rsidP="00191891">
            <w:pPr>
              <w:spacing w:after="0" w:line="240" w:lineRule="auto"/>
              <w:jc w:val="center"/>
              <w:rPr>
                <w:rFonts w:ascii="Times New Roman" w:hAnsi="Times New Roman"/>
                <w:b/>
                <w:bCs/>
                <w:i/>
                <w:sz w:val="28"/>
                <w:szCs w:val="28"/>
              </w:rPr>
            </w:pPr>
            <w:r w:rsidRPr="005D55FF">
              <w:rPr>
                <w:rFonts w:ascii="Times New Roman" w:hAnsi="Times New Roman"/>
                <w:b/>
                <w:bCs/>
                <w:i/>
                <w:sz w:val="24"/>
                <w:szCs w:val="24"/>
              </w:rPr>
              <w:t>от 1</w:t>
            </w:r>
            <w:r w:rsidR="00535E4C">
              <w:rPr>
                <w:rFonts w:ascii="Times New Roman" w:hAnsi="Times New Roman"/>
                <w:b/>
                <w:bCs/>
                <w:i/>
                <w:sz w:val="24"/>
                <w:szCs w:val="24"/>
              </w:rPr>
              <w:t>7</w:t>
            </w:r>
            <w:r w:rsidRPr="005D55FF">
              <w:rPr>
                <w:rFonts w:ascii="Times New Roman" w:hAnsi="Times New Roman"/>
                <w:b/>
                <w:bCs/>
                <w:i/>
                <w:sz w:val="24"/>
                <w:szCs w:val="24"/>
              </w:rPr>
              <w:t>.0</w:t>
            </w:r>
            <w:r w:rsidR="00535E4C">
              <w:rPr>
                <w:rFonts w:ascii="Times New Roman" w:hAnsi="Times New Roman"/>
                <w:b/>
                <w:bCs/>
                <w:i/>
                <w:sz w:val="24"/>
                <w:szCs w:val="24"/>
              </w:rPr>
              <w:t>6</w:t>
            </w:r>
            <w:r w:rsidRPr="005D55FF">
              <w:rPr>
                <w:rFonts w:ascii="Times New Roman" w:hAnsi="Times New Roman"/>
                <w:b/>
                <w:bCs/>
                <w:i/>
                <w:sz w:val="24"/>
                <w:szCs w:val="24"/>
              </w:rPr>
              <w:t>.202</w:t>
            </w:r>
            <w:r w:rsidR="00535E4C">
              <w:rPr>
                <w:rFonts w:ascii="Times New Roman" w:hAnsi="Times New Roman"/>
                <w:b/>
                <w:bCs/>
                <w:i/>
                <w:sz w:val="24"/>
                <w:szCs w:val="24"/>
              </w:rPr>
              <w:t>1</w:t>
            </w:r>
            <w:r w:rsidRPr="005D55FF">
              <w:rPr>
                <w:rFonts w:ascii="Times New Roman" w:hAnsi="Times New Roman"/>
                <w:b/>
                <w:bCs/>
                <w:i/>
                <w:sz w:val="24"/>
                <w:szCs w:val="24"/>
              </w:rPr>
              <w:t xml:space="preserve"> № </w:t>
            </w:r>
            <w:r w:rsidR="00111C02">
              <w:rPr>
                <w:rFonts w:ascii="Times New Roman" w:hAnsi="Times New Roman"/>
                <w:b/>
                <w:bCs/>
                <w:i/>
                <w:sz w:val="24"/>
                <w:szCs w:val="24"/>
              </w:rPr>
              <w:t>17.06-1</w:t>
            </w:r>
            <w:r w:rsidR="005D55FF" w:rsidRPr="005D55FF">
              <w:rPr>
                <w:rFonts w:ascii="Times New Roman" w:hAnsi="Times New Roman"/>
                <w:b/>
                <w:bCs/>
                <w:i/>
                <w:sz w:val="24"/>
                <w:szCs w:val="24"/>
              </w:rPr>
              <w:t>/ОД</w:t>
            </w:r>
          </w:p>
          <w:p w14:paraId="67E13024" w14:textId="77777777" w:rsidR="00E663ED" w:rsidRPr="00191891" w:rsidRDefault="00E663ED" w:rsidP="0019189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91891">
              <w:rPr>
                <w:rFonts w:ascii="Times New Roman" w:hAnsi="Times New Roman"/>
                <w:sz w:val="24"/>
                <w:szCs w:val="24"/>
              </w:rPr>
              <w:t xml:space="preserve">                                                                                          </w:t>
            </w:r>
          </w:p>
        </w:tc>
      </w:tr>
    </w:tbl>
    <w:p w14:paraId="49681AD5" w14:textId="77777777" w:rsidR="00E663ED" w:rsidRPr="00C73836" w:rsidRDefault="00E663ED" w:rsidP="00E663ED">
      <w:pPr>
        <w:shd w:val="clear" w:color="auto" w:fill="FFFFFF"/>
        <w:autoSpaceDE w:val="0"/>
        <w:autoSpaceDN w:val="0"/>
        <w:adjustRightInd w:val="0"/>
        <w:jc w:val="both"/>
        <w:rPr>
          <w:b/>
          <w:bCs/>
          <w:color w:val="000000"/>
          <w:sz w:val="28"/>
          <w:szCs w:val="28"/>
        </w:rPr>
      </w:pPr>
    </w:p>
    <w:p w14:paraId="39DA33C6" w14:textId="77777777" w:rsidR="00E663ED" w:rsidRDefault="00E663ED" w:rsidP="00E663ED">
      <w:pPr>
        <w:shd w:val="clear" w:color="auto" w:fill="FFFFFF"/>
        <w:autoSpaceDE w:val="0"/>
        <w:autoSpaceDN w:val="0"/>
        <w:adjustRightInd w:val="0"/>
        <w:ind w:firstLine="709"/>
        <w:jc w:val="both"/>
        <w:rPr>
          <w:color w:val="000000"/>
          <w:sz w:val="25"/>
          <w:szCs w:val="25"/>
        </w:rPr>
      </w:pPr>
    </w:p>
    <w:p w14:paraId="0300F6F8" w14:textId="77777777" w:rsidR="00E663ED" w:rsidRDefault="00E663ED" w:rsidP="00E663ED">
      <w:pPr>
        <w:shd w:val="clear" w:color="auto" w:fill="FFFFFF"/>
        <w:autoSpaceDE w:val="0"/>
        <w:autoSpaceDN w:val="0"/>
        <w:adjustRightInd w:val="0"/>
        <w:ind w:firstLine="709"/>
        <w:jc w:val="both"/>
        <w:rPr>
          <w:color w:val="000000"/>
          <w:sz w:val="25"/>
          <w:szCs w:val="25"/>
        </w:rPr>
      </w:pPr>
    </w:p>
    <w:p w14:paraId="570F38DF" w14:textId="77777777" w:rsidR="00E663ED" w:rsidRDefault="00E663ED" w:rsidP="00E663ED">
      <w:pPr>
        <w:tabs>
          <w:tab w:val="left" w:pos="4095"/>
        </w:tabs>
        <w:jc w:val="right"/>
        <w:rPr>
          <w:b/>
          <w:bCs/>
          <w:color w:val="000000"/>
        </w:rPr>
      </w:pPr>
    </w:p>
    <w:p w14:paraId="7E05A65E" w14:textId="77777777" w:rsidR="00E663ED" w:rsidRPr="00C73836" w:rsidRDefault="00E663ED" w:rsidP="00E663ED">
      <w:pPr>
        <w:shd w:val="clear" w:color="auto" w:fill="FFFFFF"/>
        <w:autoSpaceDE w:val="0"/>
        <w:autoSpaceDN w:val="0"/>
        <w:adjustRightInd w:val="0"/>
        <w:ind w:firstLine="709"/>
        <w:jc w:val="right"/>
        <w:rPr>
          <w:color w:val="000000"/>
          <w:sz w:val="25"/>
          <w:szCs w:val="25"/>
        </w:rPr>
      </w:pPr>
    </w:p>
    <w:p w14:paraId="39CC4F72" w14:textId="77777777" w:rsidR="00E663ED" w:rsidRDefault="00E663ED" w:rsidP="00E663ED">
      <w:pPr>
        <w:shd w:val="clear" w:color="auto" w:fill="FFFFFF"/>
        <w:autoSpaceDE w:val="0"/>
        <w:autoSpaceDN w:val="0"/>
        <w:adjustRightInd w:val="0"/>
        <w:ind w:firstLine="709"/>
        <w:jc w:val="both"/>
        <w:rPr>
          <w:color w:val="000000"/>
          <w:sz w:val="25"/>
          <w:szCs w:val="25"/>
        </w:rPr>
      </w:pPr>
    </w:p>
    <w:p w14:paraId="6E10A672" w14:textId="77777777" w:rsidR="00E663ED" w:rsidRDefault="00E663ED" w:rsidP="00E663ED">
      <w:pPr>
        <w:spacing w:line="264" w:lineRule="auto"/>
        <w:jc w:val="center"/>
        <w:rPr>
          <w:b/>
          <w:bCs/>
          <w:color w:val="000000"/>
          <w:sz w:val="56"/>
          <w:szCs w:val="56"/>
        </w:rPr>
      </w:pPr>
      <w:bookmarkStart w:id="0" w:name="bookmark1"/>
    </w:p>
    <w:bookmarkEnd w:id="0"/>
    <w:p w14:paraId="0FCE620C" w14:textId="77777777" w:rsidR="00A6560C" w:rsidRPr="00A6560C" w:rsidRDefault="00A6560C" w:rsidP="0020684F">
      <w:pPr>
        <w:spacing w:after="0" w:line="240" w:lineRule="auto"/>
        <w:jc w:val="center"/>
        <w:rPr>
          <w:rStyle w:val="aa"/>
          <w:rFonts w:ascii="Times New Roman" w:hAnsi="Times New Roman"/>
          <w:sz w:val="48"/>
          <w:szCs w:val="48"/>
        </w:rPr>
      </w:pPr>
      <w:r>
        <w:rPr>
          <w:rStyle w:val="aa"/>
          <w:rFonts w:ascii="Times New Roman" w:hAnsi="Times New Roman"/>
          <w:sz w:val="48"/>
          <w:szCs w:val="48"/>
        </w:rPr>
        <w:t>Положение</w:t>
      </w:r>
    </w:p>
    <w:p w14:paraId="7B9418EF" w14:textId="77777777" w:rsidR="00E663ED" w:rsidRDefault="00A6560C" w:rsidP="0020684F">
      <w:pPr>
        <w:spacing w:after="0" w:line="240" w:lineRule="auto"/>
        <w:jc w:val="center"/>
        <w:rPr>
          <w:rStyle w:val="aa"/>
          <w:rFonts w:ascii="Times New Roman" w:hAnsi="Times New Roman"/>
          <w:sz w:val="48"/>
          <w:szCs w:val="48"/>
        </w:rPr>
      </w:pPr>
      <w:r w:rsidRPr="00A6560C">
        <w:rPr>
          <w:rStyle w:val="aa"/>
          <w:rFonts w:ascii="Times New Roman" w:hAnsi="Times New Roman"/>
          <w:sz w:val="48"/>
          <w:szCs w:val="48"/>
        </w:rPr>
        <w:t>о реализации невостребованного имущества</w:t>
      </w:r>
    </w:p>
    <w:p w14:paraId="7B8D79F6" w14:textId="77777777" w:rsidR="00A6560C" w:rsidRPr="0020684F" w:rsidRDefault="00A6560C" w:rsidP="0020684F">
      <w:pPr>
        <w:spacing w:after="0" w:line="240" w:lineRule="auto"/>
        <w:jc w:val="center"/>
        <w:rPr>
          <w:rStyle w:val="aa"/>
          <w:rFonts w:ascii="Times New Roman" w:hAnsi="Times New Roman"/>
          <w:sz w:val="44"/>
          <w:szCs w:val="44"/>
        </w:rPr>
      </w:pPr>
      <w:r w:rsidRPr="0020684F">
        <w:rPr>
          <w:rStyle w:val="aa"/>
          <w:rFonts w:ascii="Times New Roman" w:hAnsi="Times New Roman"/>
          <w:sz w:val="44"/>
          <w:szCs w:val="44"/>
        </w:rPr>
        <w:t>ООО «ВИП Ломбард»</w:t>
      </w:r>
    </w:p>
    <w:p w14:paraId="7D8CDD5B" w14:textId="77777777" w:rsidR="00A6560C" w:rsidRPr="00A6560C" w:rsidRDefault="00A6560C" w:rsidP="00A6560C">
      <w:pPr>
        <w:spacing w:after="0" w:line="264" w:lineRule="auto"/>
        <w:jc w:val="center"/>
        <w:rPr>
          <w:rStyle w:val="aa"/>
          <w:rFonts w:ascii="Times New Roman" w:hAnsi="Times New Roman"/>
          <w:sz w:val="20"/>
          <w:szCs w:val="20"/>
        </w:rPr>
      </w:pPr>
    </w:p>
    <w:p w14:paraId="2014EA2A" w14:textId="37335A0F" w:rsidR="00A6560C" w:rsidRPr="00A6560C" w:rsidRDefault="00A6560C" w:rsidP="00A6560C">
      <w:pPr>
        <w:spacing w:after="0" w:line="240" w:lineRule="auto"/>
        <w:jc w:val="center"/>
        <w:rPr>
          <w:rStyle w:val="aa"/>
          <w:rFonts w:ascii="Times New Roman" w:hAnsi="Times New Roman"/>
          <w:b w:val="0"/>
          <w:i/>
          <w:sz w:val="24"/>
          <w:szCs w:val="24"/>
        </w:rPr>
      </w:pPr>
      <w:r w:rsidRPr="00A6560C">
        <w:rPr>
          <w:rStyle w:val="aa"/>
          <w:rFonts w:ascii="Times New Roman" w:hAnsi="Times New Roman"/>
          <w:b w:val="0"/>
          <w:i/>
          <w:sz w:val="24"/>
          <w:szCs w:val="24"/>
        </w:rPr>
        <w:t>Редакция от «</w:t>
      </w:r>
      <w:r w:rsidR="00535E4C">
        <w:rPr>
          <w:rStyle w:val="aa"/>
          <w:rFonts w:ascii="Times New Roman" w:hAnsi="Times New Roman"/>
          <w:b w:val="0"/>
          <w:i/>
          <w:sz w:val="24"/>
          <w:szCs w:val="24"/>
        </w:rPr>
        <w:t>17</w:t>
      </w:r>
      <w:r w:rsidRPr="00A6560C">
        <w:rPr>
          <w:rStyle w:val="aa"/>
          <w:rFonts w:ascii="Times New Roman" w:hAnsi="Times New Roman"/>
          <w:b w:val="0"/>
          <w:i/>
          <w:sz w:val="24"/>
          <w:szCs w:val="24"/>
        </w:rPr>
        <w:t>»</w:t>
      </w:r>
      <w:r w:rsidR="00535E4C">
        <w:rPr>
          <w:rStyle w:val="aa"/>
          <w:rFonts w:ascii="Times New Roman" w:hAnsi="Times New Roman"/>
          <w:b w:val="0"/>
          <w:i/>
          <w:sz w:val="24"/>
          <w:szCs w:val="24"/>
        </w:rPr>
        <w:t xml:space="preserve"> июня</w:t>
      </w:r>
      <w:r w:rsidRPr="00A6560C">
        <w:rPr>
          <w:rStyle w:val="aa"/>
          <w:rFonts w:ascii="Times New Roman" w:hAnsi="Times New Roman"/>
          <w:b w:val="0"/>
          <w:i/>
          <w:sz w:val="24"/>
          <w:szCs w:val="24"/>
        </w:rPr>
        <w:t xml:space="preserve"> 20</w:t>
      </w:r>
      <w:r>
        <w:rPr>
          <w:rStyle w:val="aa"/>
          <w:rFonts w:ascii="Times New Roman" w:hAnsi="Times New Roman"/>
          <w:b w:val="0"/>
          <w:i/>
          <w:sz w:val="24"/>
          <w:szCs w:val="24"/>
        </w:rPr>
        <w:t>2</w:t>
      </w:r>
      <w:r w:rsidR="00535E4C">
        <w:rPr>
          <w:rStyle w:val="aa"/>
          <w:rFonts w:ascii="Times New Roman" w:hAnsi="Times New Roman"/>
          <w:b w:val="0"/>
          <w:i/>
          <w:sz w:val="24"/>
          <w:szCs w:val="24"/>
        </w:rPr>
        <w:t>1</w:t>
      </w:r>
      <w:r w:rsidRPr="00A6560C">
        <w:rPr>
          <w:rStyle w:val="aa"/>
          <w:rFonts w:ascii="Times New Roman" w:hAnsi="Times New Roman"/>
          <w:b w:val="0"/>
          <w:i/>
          <w:sz w:val="24"/>
          <w:szCs w:val="24"/>
        </w:rPr>
        <w:t xml:space="preserve"> года</w:t>
      </w:r>
    </w:p>
    <w:p w14:paraId="5D681BB5" w14:textId="77777777" w:rsidR="00E663ED" w:rsidRPr="00C73836" w:rsidRDefault="00E663ED" w:rsidP="00E663ED">
      <w:pPr>
        <w:ind w:firstLine="709"/>
        <w:jc w:val="center"/>
        <w:rPr>
          <w:color w:val="000000"/>
          <w:sz w:val="25"/>
          <w:szCs w:val="25"/>
        </w:rPr>
      </w:pPr>
    </w:p>
    <w:p w14:paraId="7DFBCF68" w14:textId="77777777" w:rsidR="00E663ED" w:rsidRPr="00C73836" w:rsidRDefault="00E663ED" w:rsidP="00E663ED">
      <w:pPr>
        <w:ind w:firstLine="709"/>
        <w:jc w:val="center"/>
        <w:rPr>
          <w:color w:val="000000"/>
          <w:sz w:val="25"/>
          <w:szCs w:val="25"/>
        </w:rPr>
      </w:pPr>
    </w:p>
    <w:p w14:paraId="4050D51F" w14:textId="77777777" w:rsidR="00E663ED" w:rsidRPr="00C73836" w:rsidRDefault="00E663ED" w:rsidP="00E663ED">
      <w:pPr>
        <w:shd w:val="clear" w:color="auto" w:fill="FFFFFF"/>
        <w:autoSpaceDE w:val="0"/>
        <w:autoSpaceDN w:val="0"/>
        <w:adjustRightInd w:val="0"/>
        <w:ind w:firstLine="709"/>
        <w:jc w:val="center"/>
        <w:rPr>
          <w:color w:val="000000"/>
          <w:sz w:val="25"/>
          <w:szCs w:val="25"/>
        </w:rPr>
      </w:pPr>
    </w:p>
    <w:p w14:paraId="780CE857" w14:textId="77777777" w:rsidR="00E663ED" w:rsidRPr="00C73836" w:rsidRDefault="00E663ED" w:rsidP="00E663ED">
      <w:pPr>
        <w:shd w:val="clear" w:color="auto" w:fill="FFFFFF"/>
        <w:autoSpaceDE w:val="0"/>
        <w:autoSpaceDN w:val="0"/>
        <w:adjustRightInd w:val="0"/>
        <w:ind w:firstLine="709"/>
        <w:jc w:val="center"/>
        <w:rPr>
          <w:color w:val="000000"/>
          <w:sz w:val="25"/>
          <w:szCs w:val="25"/>
        </w:rPr>
      </w:pPr>
    </w:p>
    <w:p w14:paraId="223A48E5" w14:textId="77777777" w:rsidR="00E663ED" w:rsidRPr="00C73836" w:rsidRDefault="00E663ED" w:rsidP="00E663ED">
      <w:pPr>
        <w:shd w:val="clear" w:color="auto" w:fill="FFFFFF"/>
        <w:autoSpaceDE w:val="0"/>
        <w:autoSpaceDN w:val="0"/>
        <w:adjustRightInd w:val="0"/>
        <w:ind w:firstLine="709"/>
        <w:jc w:val="center"/>
        <w:rPr>
          <w:color w:val="000000"/>
          <w:sz w:val="25"/>
          <w:szCs w:val="25"/>
        </w:rPr>
      </w:pPr>
    </w:p>
    <w:p w14:paraId="310B3343" w14:textId="77777777" w:rsidR="00E663ED" w:rsidRPr="00C73836" w:rsidRDefault="00E663ED" w:rsidP="00E663ED">
      <w:pPr>
        <w:shd w:val="clear" w:color="auto" w:fill="FFFFFF"/>
        <w:autoSpaceDE w:val="0"/>
        <w:autoSpaceDN w:val="0"/>
        <w:adjustRightInd w:val="0"/>
        <w:ind w:firstLine="709"/>
        <w:jc w:val="center"/>
        <w:rPr>
          <w:color w:val="000000"/>
          <w:sz w:val="25"/>
          <w:szCs w:val="25"/>
        </w:rPr>
      </w:pPr>
    </w:p>
    <w:p w14:paraId="15BA626A" w14:textId="77777777" w:rsidR="00E663ED" w:rsidRPr="00C73836" w:rsidRDefault="00E663ED" w:rsidP="00E663ED">
      <w:pPr>
        <w:shd w:val="clear" w:color="auto" w:fill="FFFFFF"/>
        <w:autoSpaceDE w:val="0"/>
        <w:autoSpaceDN w:val="0"/>
        <w:adjustRightInd w:val="0"/>
        <w:ind w:firstLine="709"/>
        <w:jc w:val="center"/>
        <w:rPr>
          <w:color w:val="000000"/>
          <w:sz w:val="25"/>
          <w:szCs w:val="25"/>
        </w:rPr>
      </w:pPr>
    </w:p>
    <w:p w14:paraId="2A5E4484" w14:textId="77777777" w:rsidR="00E663ED" w:rsidRDefault="00E663ED" w:rsidP="00E663ED">
      <w:pPr>
        <w:shd w:val="clear" w:color="auto" w:fill="FFFFFF"/>
        <w:autoSpaceDE w:val="0"/>
        <w:autoSpaceDN w:val="0"/>
        <w:adjustRightInd w:val="0"/>
        <w:ind w:firstLine="709"/>
        <w:jc w:val="center"/>
        <w:rPr>
          <w:color w:val="000000"/>
          <w:sz w:val="25"/>
          <w:szCs w:val="25"/>
        </w:rPr>
      </w:pPr>
    </w:p>
    <w:p w14:paraId="7D7744C8" w14:textId="77777777" w:rsidR="0020684F" w:rsidRDefault="0020684F" w:rsidP="00E663ED">
      <w:pPr>
        <w:shd w:val="clear" w:color="auto" w:fill="FFFFFF"/>
        <w:autoSpaceDE w:val="0"/>
        <w:autoSpaceDN w:val="0"/>
        <w:adjustRightInd w:val="0"/>
        <w:ind w:firstLine="709"/>
        <w:jc w:val="center"/>
        <w:rPr>
          <w:color w:val="000000"/>
          <w:sz w:val="25"/>
          <w:szCs w:val="25"/>
        </w:rPr>
      </w:pPr>
    </w:p>
    <w:p w14:paraId="63969BC6" w14:textId="77777777" w:rsidR="0020684F" w:rsidRDefault="0020684F" w:rsidP="00E663ED">
      <w:pPr>
        <w:shd w:val="clear" w:color="auto" w:fill="FFFFFF"/>
        <w:autoSpaceDE w:val="0"/>
        <w:autoSpaceDN w:val="0"/>
        <w:adjustRightInd w:val="0"/>
        <w:ind w:firstLine="709"/>
        <w:jc w:val="center"/>
        <w:rPr>
          <w:color w:val="000000"/>
          <w:sz w:val="25"/>
          <w:szCs w:val="25"/>
        </w:rPr>
      </w:pPr>
    </w:p>
    <w:p w14:paraId="23E2E328" w14:textId="77777777" w:rsidR="0020684F" w:rsidRDefault="0020684F" w:rsidP="00E663ED">
      <w:pPr>
        <w:shd w:val="clear" w:color="auto" w:fill="FFFFFF"/>
        <w:autoSpaceDE w:val="0"/>
        <w:autoSpaceDN w:val="0"/>
        <w:adjustRightInd w:val="0"/>
        <w:ind w:firstLine="709"/>
        <w:jc w:val="center"/>
        <w:rPr>
          <w:color w:val="000000"/>
          <w:sz w:val="25"/>
          <w:szCs w:val="25"/>
        </w:rPr>
      </w:pPr>
    </w:p>
    <w:p w14:paraId="52314268" w14:textId="77777777" w:rsidR="0020684F" w:rsidRDefault="0020684F" w:rsidP="00E663ED">
      <w:pPr>
        <w:shd w:val="clear" w:color="auto" w:fill="FFFFFF"/>
        <w:autoSpaceDE w:val="0"/>
        <w:autoSpaceDN w:val="0"/>
        <w:adjustRightInd w:val="0"/>
        <w:ind w:firstLine="709"/>
        <w:jc w:val="center"/>
        <w:rPr>
          <w:color w:val="000000"/>
          <w:sz w:val="25"/>
          <w:szCs w:val="25"/>
        </w:rPr>
      </w:pPr>
    </w:p>
    <w:p w14:paraId="53707261" w14:textId="77777777" w:rsidR="00713FD0" w:rsidRPr="00713FD0" w:rsidRDefault="00713FD0" w:rsidP="00E663ED">
      <w:pPr>
        <w:shd w:val="clear" w:color="auto" w:fill="FFFFFF"/>
        <w:autoSpaceDE w:val="0"/>
        <w:autoSpaceDN w:val="0"/>
        <w:adjustRightInd w:val="0"/>
        <w:ind w:firstLine="709"/>
        <w:jc w:val="center"/>
        <w:rPr>
          <w:rFonts w:ascii="Times New Roman" w:hAnsi="Times New Roman"/>
          <w:color w:val="000000"/>
          <w:sz w:val="16"/>
          <w:szCs w:val="16"/>
        </w:rPr>
      </w:pPr>
    </w:p>
    <w:p w14:paraId="1BE0CD61" w14:textId="2367F2DF" w:rsidR="00E663ED" w:rsidRPr="0020684F" w:rsidRDefault="00E663ED" w:rsidP="00A6560C">
      <w:pPr>
        <w:shd w:val="clear" w:color="auto" w:fill="FFFFFF"/>
        <w:autoSpaceDE w:val="0"/>
        <w:autoSpaceDN w:val="0"/>
        <w:adjustRightInd w:val="0"/>
        <w:spacing w:after="0"/>
        <w:jc w:val="center"/>
        <w:rPr>
          <w:rFonts w:ascii="Times New Roman" w:hAnsi="Times New Roman"/>
          <w:b/>
          <w:bCs/>
        </w:rPr>
      </w:pPr>
      <w:r w:rsidRPr="0020684F">
        <w:rPr>
          <w:rFonts w:ascii="Times New Roman" w:hAnsi="Times New Roman"/>
          <w:b/>
          <w:bCs/>
        </w:rPr>
        <w:t>Москва, 202</w:t>
      </w:r>
      <w:r w:rsidR="00535E4C">
        <w:rPr>
          <w:rFonts w:ascii="Times New Roman" w:hAnsi="Times New Roman"/>
          <w:b/>
          <w:bCs/>
        </w:rPr>
        <w:t>1</w:t>
      </w:r>
    </w:p>
    <w:p w14:paraId="1A33C96C" w14:textId="621BA81D" w:rsidR="00677213" w:rsidRDefault="00677213"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lastRenderedPageBreak/>
        <w:t>Настояще</w:t>
      </w:r>
      <w:r w:rsidRPr="00B71E88">
        <w:rPr>
          <w:rFonts w:ascii="Times New Roman" w:hAnsi="Times New Roman"/>
          <w:bCs/>
          <w:bdr w:val="none" w:sz="0" w:space="0" w:color="auto" w:frame="1"/>
        </w:rPr>
        <w:t>е П</w:t>
      </w:r>
      <w:r>
        <w:rPr>
          <w:rFonts w:ascii="Times New Roman" w:hAnsi="Times New Roman"/>
          <w:bCs/>
          <w:bdr w:val="none" w:sz="0" w:space="0" w:color="auto" w:frame="1"/>
        </w:rPr>
        <w:t>оложение о реализации невостребованного имущества</w:t>
      </w:r>
      <w:r w:rsidRPr="00B71E88">
        <w:rPr>
          <w:rFonts w:ascii="Times New Roman" w:hAnsi="Times New Roman"/>
          <w:bCs/>
          <w:bdr w:val="none" w:sz="0" w:space="0" w:color="auto" w:frame="1"/>
        </w:rPr>
        <w:t xml:space="preserve"> (далее – </w:t>
      </w:r>
      <w:r>
        <w:rPr>
          <w:rFonts w:ascii="Times New Roman" w:hAnsi="Times New Roman"/>
          <w:bCs/>
          <w:bdr w:val="none" w:sz="0" w:space="0" w:color="auto" w:frame="1"/>
        </w:rPr>
        <w:t>Положение</w:t>
      </w:r>
      <w:r w:rsidRPr="00B71E88">
        <w:rPr>
          <w:rFonts w:ascii="Times New Roman" w:hAnsi="Times New Roman"/>
          <w:bCs/>
          <w:bdr w:val="none" w:sz="0" w:space="0" w:color="auto" w:frame="1"/>
        </w:rPr>
        <w:t>)</w:t>
      </w:r>
      <w:r w:rsidR="00B27AB0">
        <w:rPr>
          <w:rFonts w:ascii="Times New Roman" w:hAnsi="Times New Roman"/>
          <w:bCs/>
          <w:bdr w:val="none" w:sz="0" w:space="0" w:color="auto" w:frame="1"/>
        </w:rPr>
        <w:t xml:space="preserve"> </w:t>
      </w:r>
      <w:r w:rsidR="00B27AB0" w:rsidRPr="00B27AB0">
        <w:rPr>
          <w:rFonts w:ascii="Times New Roman" w:hAnsi="Times New Roman"/>
          <w:bCs/>
          <w:bdr w:val="none" w:sz="0" w:space="0" w:color="auto" w:frame="1"/>
        </w:rPr>
        <w:t>разработан</w:t>
      </w:r>
      <w:r w:rsidR="00B27AB0">
        <w:rPr>
          <w:rFonts w:ascii="Times New Roman" w:hAnsi="Times New Roman"/>
          <w:bCs/>
          <w:bdr w:val="none" w:sz="0" w:space="0" w:color="auto" w:frame="1"/>
        </w:rPr>
        <w:t>о</w:t>
      </w:r>
      <w:r w:rsidR="00B27AB0" w:rsidRPr="00B27AB0">
        <w:rPr>
          <w:rFonts w:ascii="Times New Roman" w:hAnsi="Times New Roman"/>
          <w:bCs/>
          <w:bdr w:val="none" w:sz="0" w:space="0" w:color="auto" w:frame="1"/>
        </w:rPr>
        <w:t xml:space="preserve"> и утвержден</w:t>
      </w:r>
      <w:r w:rsidR="00B27AB0">
        <w:rPr>
          <w:rFonts w:ascii="Times New Roman" w:hAnsi="Times New Roman"/>
          <w:bCs/>
          <w:bdr w:val="none" w:sz="0" w:space="0" w:color="auto" w:frame="1"/>
        </w:rPr>
        <w:t>о</w:t>
      </w:r>
      <w:r w:rsidR="00B27AB0" w:rsidRPr="00B27AB0">
        <w:rPr>
          <w:rFonts w:ascii="Times New Roman" w:hAnsi="Times New Roman"/>
          <w:bCs/>
          <w:bdr w:val="none" w:sz="0" w:space="0" w:color="auto" w:frame="1"/>
        </w:rPr>
        <w:t xml:space="preserve"> в одностороннем порядке для многократного применения </w:t>
      </w:r>
      <w:r w:rsidRPr="00B71E88">
        <w:rPr>
          <w:rFonts w:ascii="Times New Roman" w:hAnsi="Times New Roman"/>
          <w:bCs/>
          <w:bdr w:val="none" w:sz="0" w:space="0" w:color="auto" w:frame="1"/>
        </w:rPr>
        <w:t>Обществом с ограниченной ответственностью «ВИП Ломбард»</w:t>
      </w:r>
      <w:r>
        <w:rPr>
          <w:rFonts w:ascii="Times New Roman" w:hAnsi="Times New Roman"/>
          <w:bCs/>
          <w:bdr w:val="none" w:sz="0" w:space="0" w:color="auto" w:frame="1"/>
        </w:rPr>
        <w:t xml:space="preserve"> </w:t>
      </w:r>
      <w:r w:rsidRPr="00677213">
        <w:rPr>
          <w:rFonts w:ascii="Times New Roman" w:hAnsi="Times New Roman"/>
          <w:bCs/>
          <w:bdr w:val="none" w:sz="0" w:space="0" w:color="auto" w:frame="1"/>
        </w:rPr>
        <w:t>ОГРН 1127746733069</w:t>
      </w:r>
      <w:r w:rsidR="005504FC">
        <w:rPr>
          <w:rFonts w:ascii="Times New Roman" w:hAnsi="Times New Roman"/>
          <w:bCs/>
          <w:bdr w:val="none" w:sz="0" w:space="0" w:color="auto" w:frame="1"/>
        </w:rPr>
        <w:t xml:space="preserve"> </w:t>
      </w:r>
      <w:r w:rsidRPr="00B71E88">
        <w:rPr>
          <w:rFonts w:ascii="Times New Roman" w:hAnsi="Times New Roman"/>
          <w:bCs/>
          <w:bdr w:val="none" w:sz="0" w:space="0" w:color="auto" w:frame="1"/>
        </w:rPr>
        <w:t xml:space="preserve">(далее – </w:t>
      </w:r>
      <w:r w:rsidRPr="005C065F">
        <w:rPr>
          <w:rFonts w:ascii="Times New Roman" w:hAnsi="Times New Roman"/>
          <w:bCs/>
          <w:bdr w:val="none" w:sz="0" w:space="0" w:color="auto" w:frame="1"/>
        </w:rPr>
        <w:t>Общество</w:t>
      </w:r>
      <w:r>
        <w:rPr>
          <w:rFonts w:ascii="Times New Roman" w:hAnsi="Times New Roman"/>
          <w:bCs/>
          <w:bdr w:val="none" w:sz="0" w:space="0" w:color="auto" w:frame="1"/>
        </w:rPr>
        <w:t>/</w:t>
      </w:r>
      <w:r w:rsidRPr="005C065F">
        <w:rPr>
          <w:rFonts w:ascii="Times New Roman" w:hAnsi="Times New Roman"/>
          <w:bCs/>
          <w:bdr w:val="none" w:sz="0" w:space="0" w:color="auto" w:frame="1"/>
        </w:rPr>
        <w:t>Ломбард</w:t>
      </w:r>
      <w:r w:rsidRPr="00B71E88">
        <w:rPr>
          <w:rFonts w:ascii="Times New Roman" w:hAnsi="Times New Roman"/>
          <w:bCs/>
          <w:bdr w:val="none" w:sz="0" w:space="0" w:color="auto" w:frame="1"/>
        </w:rPr>
        <w:t xml:space="preserve">), </w:t>
      </w:r>
      <w:r w:rsidR="00B27AB0" w:rsidRPr="00B27AB0">
        <w:rPr>
          <w:rFonts w:ascii="Times New Roman" w:hAnsi="Times New Roman"/>
          <w:bCs/>
          <w:bdr w:val="none" w:sz="0" w:space="0" w:color="auto" w:frame="1"/>
        </w:rPr>
        <w:t>во исполнение требований действующего законодательства Р</w:t>
      </w:r>
      <w:r w:rsidR="00B27AB0">
        <w:rPr>
          <w:rFonts w:ascii="Times New Roman" w:hAnsi="Times New Roman"/>
          <w:bCs/>
          <w:bdr w:val="none" w:sz="0" w:space="0" w:color="auto" w:frame="1"/>
        </w:rPr>
        <w:t xml:space="preserve">оссийской </w:t>
      </w:r>
      <w:r w:rsidR="00B27AB0" w:rsidRPr="00B27AB0">
        <w:rPr>
          <w:rFonts w:ascii="Times New Roman" w:hAnsi="Times New Roman"/>
          <w:bCs/>
          <w:bdr w:val="none" w:sz="0" w:space="0" w:color="auto" w:frame="1"/>
        </w:rPr>
        <w:t>Ф</w:t>
      </w:r>
      <w:r w:rsidR="00B27AB0">
        <w:rPr>
          <w:rFonts w:ascii="Times New Roman" w:hAnsi="Times New Roman"/>
          <w:bCs/>
          <w:bdr w:val="none" w:sz="0" w:space="0" w:color="auto" w:frame="1"/>
        </w:rPr>
        <w:t>едерации</w:t>
      </w:r>
      <w:r w:rsidR="00B27AB0" w:rsidRPr="00B27AB0">
        <w:rPr>
          <w:rFonts w:ascii="Times New Roman" w:hAnsi="Times New Roman"/>
          <w:bCs/>
          <w:bdr w:val="none" w:sz="0" w:space="0" w:color="auto" w:frame="1"/>
        </w:rPr>
        <w:t xml:space="preserve"> в соответствии </w:t>
      </w:r>
      <w:r w:rsidRPr="00B71E88">
        <w:rPr>
          <w:rFonts w:ascii="Times New Roman" w:hAnsi="Times New Roman"/>
          <w:bCs/>
          <w:bdr w:val="none" w:sz="0" w:space="0" w:color="auto" w:frame="1"/>
        </w:rPr>
        <w:t xml:space="preserve">с </w:t>
      </w:r>
      <w:r>
        <w:rPr>
          <w:rFonts w:ascii="Times New Roman" w:hAnsi="Times New Roman"/>
          <w:bCs/>
          <w:bdr w:val="none" w:sz="0" w:space="0" w:color="auto" w:frame="1"/>
        </w:rPr>
        <w:t>Гражданским Кодексом Российской Федерации</w:t>
      </w:r>
      <w:r w:rsidR="008B149D">
        <w:rPr>
          <w:rFonts w:ascii="Times New Roman" w:hAnsi="Times New Roman"/>
          <w:bCs/>
          <w:bdr w:val="none" w:sz="0" w:space="0" w:color="auto" w:frame="1"/>
        </w:rPr>
        <w:t xml:space="preserve"> и</w:t>
      </w:r>
      <w:r>
        <w:rPr>
          <w:rFonts w:ascii="Times New Roman" w:hAnsi="Times New Roman"/>
          <w:bCs/>
          <w:bdr w:val="none" w:sz="0" w:space="0" w:color="auto" w:frame="1"/>
        </w:rPr>
        <w:t xml:space="preserve"> </w:t>
      </w:r>
      <w:r w:rsidRPr="00B71E88">
        <w:rPr>
          <w:rFonts w:ascii="Times New Roman" w:hAnsi="Times New Roman"/>
          <w:bCs/>
          <w:bdr w:val="none" w:sz="0" w:space="0" w:color="auto" w:frame="1"/>
        </w:rPr>
        <w:t>Федеральным законом от 19.07.2007 №</w:t>
      </w:r>
      <w:r>
        <w:rPr>
          <w:rFonts w:ascii="Times New Roman" w:hAnsi="Times New Roman"/>
          <w:bCs/>
          <w:bdr w:val="none" w:sz="0" w:space="0" w:color="auto" w:frame="1"/>
        </w:rPr>
        <w:t xml:space="preserve"> 196-ФЗ «О ломбардах»</w:t>
      </w:r>
      <w:r w:rsidR="00BD3855">
        <w:rPr>
          <w:rFonts w:ascii="Times New Roman" w:hAnsi="Times New Roman"/>
          <w:bCs/>
          <w:bdr w:val="none" w:sz="0" w:space="0" w:color="auto" w:frame="1"/>
        </w:rPr>
        <w:t xml:space="preserve">, с целью организации и проведения торгов по </w:t>
      </w:r>
      <w:r w:rsidR="00BD3855" w:rsidRPr="00BD3855">
        <w:rPr>
          <w:rFonts w:ascii="Times New Roman" w:hAnsi="Times New Roman"/>
          <w:bCs/>
          <w:bdr w:val="none" w:sz="0" w:space="0" w:color="auto" w:frame="1"/>
        </w:rPr>
        <w:t>реализации невостребованного имущества</w:t>
      </w:r>
      <w:r>
        <w:rPr>
          <w:rFonts w:ascii="Times New Roman" w:hAnsi="Times New Roman"/>
          <w:bCs/>
          <w:bdr w:val="none" w:sz="0" w:space="0" w:color="auto" w:frame="1"/>
        </w:rPr>
        <w:t>.</w:t>
      </w:r>
    </w:p>
    <w:p w14:paraId="4FC2FD24" w14:textId="77777777" w:rsidR="00677213" w:rsidRDefault="00677213" w:rsidP="00677213">
      <w:pPr>
        <w:spacing w:after="0" w:line="240" w:lineRule="auto"/>
        <w:ind w:firstLine="426"/>
        <w:jc w:val="both"/>
        <w:textAlignment w:val="baseline"/>
        <w:rPr>
          <w:rFonts w:ascii="Times New Roman" w:hAnsi="Times New Roman"/>
          <w:bCs/>
          <w:bdr w:val="none" w:sz="0" w:space="0" w:color="auto" w:frame="1"/>
        </w:rPr>
      </w:pPr>
    </w:p>
    <w:p w14:paraId="06761DCE" w14:textId="77777777" w:rsidR="00677213" w:rsidRPr="00677213" w:rsidRDefault="00677213" w:rsidP="00677213">
      <w:pPr>
        <w:spacing w:after="0" w:line="240" w:lineRule="auto"/>
        <w:jc w:val="center"/>
        <w:textAlignment w:val="baseline"/>
        <w:rPr>
          <w:rFonts w:ascii="Times New Roman" w:hAnsi="Times New Roman"/>
          <w:b/>
          <w:bCs/>
          <w:bdr w:val="none" w:sz="0" w:space="0" w:color="auto" w:frame="1"/>
        </w:rPr>
      </w:pPr>
      <w:r w:rsidRPr="00677213">
        <w:rPr>
          <w:rFonts w:ascii="Times New Roman" w:hAnsi="Times New Roman"/>
          <w:b/>
          <w:bCs/>
          <w:bdr w:val="none" w:sz="0" w:space="0" w:color="auto" w:frame="1"/>
        </w:rPr>
        <w:t>1. Определения и термины</w:t>
      </w:r>
    </w:p>
    <w:p w14:paraId="7C622580" w14:textId="77777777" w:rsidR="00677213" w:rsidRDefault="00AA1AEF"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i/>
          <w:bdr w:val="none" w:sz="0" w:space="0" w:color="auto" w:frame="1"/>
        </w:rPr>
        <w:t>Организатор торгов</w:t>
      </w:r>
      <w:r w:rsidR="00677213" w:rsidRPr="00677213">
        <w:rPr>
          <w:rFonts w:ascii="Times New Roman" w:hAnsi="Times New Roman"/>
          <w:bCs/>
          <w:bdr w:val="none" w:sz="0" w:space="0" w:color="auto" w:frame="1"/>
        </w:rPr>
        <w:t xml:space="preserve"> – Общество с ограниченной ответственностью «ВИП Ломбард» </w:t>
      </w:r>
      <w:r w:rsidR="005504FC" w:rsidRPr="005504FC">
        <w:rPr>
          <w:rFonts w:ascii="Times New Roman" w:hAnsi="Times New Roman"/>
          <w:bCs/>
          <w:bdr w:val="none" w:sz="0" w:space="0" w:color="auto" w:frame="1"/>
        </w:rPr>
        <w:t>ИНН</w:t>
      </w:r>
      <w:r w:rsidR="005504FC">
        <w:rPr>
          <w:rFonts w:ascii="Times New Roman" w:hAnsi="Times New Roman"/>
          <w:bCs/>
          <w:bdr w:val="none" w:sz="0" w:space="0" w:color="auto" w:frame="1"/>
        </w:rPr>
        <w:t xml:space="preserve"> </w:t>
      </w:r>
      <w:r w:rsidR="005504FC" w:rsidRPr="005504FC">
        <w:rPr>
          <w:rFonts w:ascii="Times New Roman" w:hAnsi="Times New Roman"/>
          <w:bCs/>
          <w:bdr w:val="none" w:sz="0" w:space="0" w:color="auto" w:frame="1"/>
        </w:rPr>
        <w:t>7702797904</w:t>
      </w:r>
      <w:r w:rsidR="005504FC">
        <w:rPr>
          <w:rFonts w:ascii="Times New Roman" w:hAnsi="Times New Roman"/>
          <w:bCs/>
          <w:bdr w:val="none" w:sz="0" w:space="0" w:color="auto" w:frame="1"/>
        </w:rPr>
        <w:t xml:space="preserve">, </w:t>
      </w:r>
      <w:r w:rsidR="00677213" w:rsidRPr="00677213">
        <w:rPr>
          <w:rFonts w:ascii="Times New Roman" w:hAnsi="Times New Roman"/>
          <w:bCs/>
          <w:bdr w:val="none" w:sz="0" w:space="0" w:color="auto" w:frame="1"/>
        </w:rPr>
        <w:t>ОГРН 1127746733069, местонахождения постоянно действующего исполнительного органа: 121151, г. Москва, Кутузовс</w:t>
      </w:r>
      <w:r w:rsidR="009A6929">
        <w:rPr>
          <w:rFonts w:ascii="Times New Roman" w:hAnsi="Times New Roman"/>
          <w:bCs/>
          <w:bdr w:val="none" w:sz="0" w:space="0" w:color="auto" w:frame="1"/>
        </w:rPr>
        <w:t>кий пр-т, д. 23, корп. 1 пом. 1</w:t>
      </w:r>
      <w:r w:rsidR="00677213" w:rsidRPr="00677213">
        <w:rPr>
          <w:rFonts w:ascii="Times New Roman" w:hAnsi="Times New Roman"/>
          <w:bCs/>
          <w:bdr w:val="none" w:sz="0" w:space="0" w:color="auto" w:frame="1"/>
        </w:rPr>
        <w:t>.</w:t>
      </w:r>
      <w:r w:rsidR="009A6929">
        <w:rPr>
          <w:rFonts w:ascii="Times New Roman" w:hAnsi="Times New Roman"/>
          <w:bCs/>
          <w:bdr w:val="none" w:sz="0" w:space="0" w:color="auto" w:frame="1"/>
        </w:rPr>
        <w:t xml:space="preserve"> </w:t>
      </w:r>
      <w:r w:rsidR="00677213" w:rsidRPr="00677213">
        <w:rPr>
          <w:rFonts w:ascii="Times New Roman" w:hAnsi="Times New Roman"/>
          <w:bCs/>
          <w:bdr w:val="none" w:sz="0" w:space="0" w:color="auto" w:frame="1"/>
        </w:rPr>
        <w:t>Официальный сайт ломбарда – www.viplombard.ru.</w:t>
      </w:r>
    </w:p>
    <w:p w14:paraId="5C458C25" w14:textId="77777777" w:rsidR="00AA1AEF" w:rsidRPr="00677213" w:rsidRDefault="00AA1AEF" w:rsidP="005224DF">
      <w:pPr>
        <w:spacing w:after="0" w:line="264" w:lineRule="auto"/>
        <w:ind w:firstLine="425"/>
        <w:jc w:val="both"/>
        <w:textAlignment w:val="baseline"/>
        <w:rPr>
          <w:rFonts w:ascii="Times New Roman" w:hAnsi="Times New Roman"/>
          <w:bCs/>
          <w:bdr w:val="none" w:sz="0" w:space="0" w:color="auto" w:frame="1"/>
        </w:rPr>
      </w:pPr>
      <w:r w:rsidRPr="00AA1AEF">
        <w:rPr>
          <w:rFonts w:ascii="Times New Roman" w:hAnsi="Times New Roman"/>
          <w:bCs/>
          <w:i/>
          <w:bdr w:val="none" w:sz="0" w:space="0" w:color="auto" w:frame="1"/>
        </w:rPr>
        <w:t>Участник аукциона</w:t>
      </w:r>
      <w:r w:rsidRPr="00AA1AEF">
        <w:rPr>
          <w:rFonts w:ascii="Times New Roman" w:hAnsi="Times New Roman"/>
          <w:bCs/>
          <w:bdr w:val="none" w:sz="0" w:space="0" w:color="auto" w:frame="1"/>
        </w:rPr>
        <w:t xml:space="preserve"> – </w:t>
      </w:r>
      <w:r w:rsidR="00F7196D" w:rsidRPr="00F7196D">
        <w:rPr>
          <w:rFonts w:ascii="Times New Roman" w:hAnsi="Times New Roman"/>
          <w:bCs/>
          <w:bdr w:val="none" w:sz="0" w:space="0" w:color="auto" w:frame="1"/>
        </w:rPr>
        <w:t>любое физическое (или юридичес</w:t>
      </w:r>
      <w:r w:rsidR="00F7196D">
        <w:rPr>
          <w:rFonts w:ascii="Times New Roman" w:hAnsi="Times New Roman"/>
          <w:bCs/>
          <w:bdr w:val="none" w:sz="0" w:space="0" w:color="auto" w:frame="1"/>
        </w:rPr>
        <w:t xml:space="preserve">кое) лицо, которое обратилось </w:t>
      </w:r>
      <w:r w:rsidR="0008224C">
        <w:rPr>
          <w:rFonts w:ascii="Times New Roman" w:hAnsi="Times New Roman"/>
          <w:bCs/>
          <w:bdr w:val="none" w:sz="0" w:space="0" w:color="auto" w:frame="1"/>
        </w:rPr>
        <w:t>к Организатору торгов по средствам заявки в установленные извещением сроки</w:t>
      </w:r>
      <w:r w:rsidRPr="00AA1AEF">
        <w:rPr>
          <w:rFonts w:ascii="Times New Roman" w:hAnsi="Times New Roman"/>
          <w:bCs/>
          <w:bdr w:val="none" w:sz="0" w:space="0" w:color="auto" w:frame="1"/>
        </w:rPr>
        <w:t>.</w:t>
      </w:r>
    </w:p>
    <w:p w14:paraId="731E4FF7" w14:textId="77777777" w:rsidR="00677213" w:rsidRDefault="005504FC" w:rsidP="005224DF">
      <w:pPr>
        <w:spacing w:after="0" w:line="264" w:lineRule="auto"/>
        <w:ind w:firstLine="425"/>
        <w:jc w:val="both"/>
        <w:textAlignment w:val="baseline"/>
        <w:rPr>
          <w:rFonts w:ascii="Times New Roman" w:hAnsi="Times New Roman"/>
          <w:bCs/>
          <w:bdr w:val="none" w:sz="0" w:space="0" w:color="auto" w:frame="1"/>
        </w:rPr>
      </w:pPr>
      <w:r w:rsidRPr="00A01482">
        <w:rPr>
          <w:rFonts w:ascii="Times New Roman" w:hAnsi="Times New Roman"/>
          <w:bCs/>
          <w:i/>
          <w:bdr w:val="none" w:sz="0" w:space="0" w:color="auto" w:frame="1"/>
        </w:rPr>
        <w:t>Аукцион</w:t>
      </w:r>
      <w:r>
        <w:rPr>
          <w:rFonts w:ascii="Times New Roman" w:hAnsi="Times New Roman"/>
          <w:bCs/>
          <w:bdr w:val="none" w:sz="0" w:space="0" w:color="auto" w:frame="1"/>
        </w:rPr>
        <w:t xml:space="preserve"> – </w:t>
      </w:r>
      <w:r w:rsidRPr="005504FC">
        <w:rPr>
          <w:rFonts w:ascii="Times New Roman" w:hAnsi="Times New Roman"/>
          <w:bCs/>
          <w:bdr w:val="none" w:sz="0" w:space="0" w:color="auto" w:frame="1"/>
        </w:rPr>
        <w:t xml:space="preserve">публичная продажа </w:t>
      </w:r>
      <w:r w:rsidR="00AA1AEF">
        <w:rPr>
          <w:rFonts w:ascii="Times New Roman" w:hAnsi="Times New Roman"/>
          <w:bCs/>
          <w:bdr w:val="none" w:sz="0" w:space="0" w:color="auto" w:frame="1"/>
        </w:rPr>
        <w:t>имущества</w:t>
      </w:r>
      <w:r w:rsidRPr="005504FC">
        <w:rPr>
          <w:rFonts w:ascii="Times New Roman" w:hAnsi="Times New Roman"/>
          <w:bCs/>
          <w:bdr w:val="none" w:sz="0" w:space="0" w:color="auto" w:frame="1"/>
        </w:rPr>
        <w:t>, котор</w:t>
      </w:r>
      <w:r w:rsidR="00AA1AEF">
        <w:rPr>
          <w:rFonts w:ascii="Times New Roman" w:hAnsi="Times New Roman"/>
          <w:bCs/>
          <w:bdr w:val="none" w:sz="0" w:space="0" w:color="auto" w:frame="1"/>
        </w:rPr>
        <w:t>ое</w:t>
      </w:r>
      <w:r w:rsidRPr="005504FC">
        <w:rPr>
          <w:rFonts w:ascii="Times New Roman" w:hAnsi="Times New Roman"/>
          <w:bCs/>
          <w:bdr w:val="none" w:sz="0" w:space="0" w:color="auto" w:frame="1"/>
        </w:rPr>
        <w:t xml:space="preserve"> производится по заранее установленным правилам</w:t>
      </w:r>
      <w:r>
        <w:rPr>
          <w:rFonts w:ascii="Times New Roman" w:hAnsi="Times New Roman"/>
          <w:bCs/>
          <w:bdr w:val="none" w:sz="0" w:space="0" w:color="auto" w:frame="1"/>
        </w:rPr>
        <w:t>.</w:t>
      </w:r>
    </w:p>
    <w:p w14:paraId="6CEE9F7A" w14:textId="2B5F2BC7" w:rsidR="007410AA" w:rsidRDefault="007410AA" w:rsidP="005224DF">
      <w:pPr>
        <w:spacing w:after="0" w:line="264" w:lineRule="auto"/>
        <w:ind w:firstLine="425"/>
        <w:jc w:val="both"/>
        <w:textAlignment w:val="baseline"/>
        <w:rPr>
          <w:rFonts w:ascii="Times New Roman" w:hAnsi="Times New Roman"/>
          <w:bCs/>
          <w:bdr w:val="none" w:sz="0" w:space="0" w:color="auto" w:frame="1"/>
        </w:rPr>
      </w:pPr>
      <w:r w:rsidRPr="007410AA">
        <w:rPr>
          <w:rFonts w:ascii="Times New Roman" w:hAnsi="Times New Roman"/>
          <w:bCs/>
          <w:i/>
          <w:bdr w:val="none" w:sz="0" w:space="0" w:color="auto" w:frame="1"/>
        </w:rPr>
        <w:t>Лот</w:t>
      </w:r>
      <w:r w:rsidR="007E0DA1">
        <w:rPr>
          <w:rFonts w:ascii="Times New Roman" w:hAnsi="Times New Roman"/>
          <w:bCs/>
          <w:i/>
          <w:bdr w:val="none" w:sz="0" w:space="0" w:color="auto" w:frame="1"/>
        </w:rPr>
        <w:t>/Заявка</w:t>
      </w:r>
      <w:r w:rsidRPr="007410AA">
        <w:rPr>
          <w:rFonts w:ascii="Times New Roman" w:hAnsi="Times New Roman"/>
          <w:bCs/>
          <w:bdr w:val="none" w:sz="0" w:space="0" w:color="auto" w:frame="1"/>
        </w:rPr>
        <w:t xml:space="preserve"> – публикация информации о продаже определенного товара (ювелирного изделия</w:t>
      </w:r>
      <w:r>
        <w:rPr>
          <w:rFonts w:ascii="Times New Roman" w:hAnsi="Times New Roman"/>
          <w:bCs/>
          <w:bdr w:val="none" w:sz="0" w:space="0" w:color="auto" w:frame="1"/>
        </w:rPr>
        <w:t>, часов, автомобиля</w:t>
      </w:r>
      <w:r w:rsidRPr="007410AA">
        <w:rPr>
          <w:rFonts w:ascii="Times New Roman" w:hAnsi="Times New Roman"/>
          <w:bCs/>
          <w:bdr w:val="none" w:sz="0" w:space="0" w:color="auto" w:frame="1"/>
        </w:rPr>
        <w:t xml:space="preserve">), размещенная </w:t>
      </w:r>
      <w:r>
        <w:rPr>
          <w:rFonts w:ascii="Times New Roman" w:hAnsi="Times New Roman"/>
          <w:bCs/>
          <w:bdr w:val="none" w:sz="0" w:space="0" w:color="auto" w:frame="1"/>
        </w:rPr>
        <w:t>в офисе Организатора</w:t>
      </w:r>
      <w:r w:rsidR="00F3767C">
        <w:rPr>
          <w:rFonts w:ascii="Times New Roman" w:hAnsi="Times New Roman"/>
          <w:bCs/>
          <w:bdr w:val="none" w:sz="0" w:space="0" w:color="auto" w:frame="1"/>
        </w:rPr>
        <w:t>. В л</w:t>
      </w:r>
      <w:r w:rsidRPr="007410AA">
        <w:rPr>
          <w:rFonts w:ascii="Times New Roman" w:hAnsi="Times New Roman"/>
          <w:bCs/>
          <w:bdr w:val="none" w:sz="0" w:space="0" w:color="auto" w:frame="1"/>
        </w:rPr>
        <w:t>оте указывается описание, стоимость и количество товара.</w:t>
      </w:r>
    </w:p>
    <w:p w14:paraId="19690921" w14:textId="77777777" w:rsidR="00A01482" w:rsidRPr="00A01482" w:rsidRDefault="00A01482" w:rsidP="005224DF">
      <w:pPr>
        <w:spacing w:after="0" w:line="264" w:lineRule="auto"/>
        <w:ind w:firstLine="425"/>
        <w:jc w:val="both"/>
        <w:textAlignment w:val="baseline"/>
        <w:rPr>
          <w:rFonts w:ascii="Times New Roman" w:hAnsi="Times New Roman"/>
          <w:bCs/>
          <w:bdr w:val="none" w:sz="0" w:space="0" w:color="auto" w:frame="1"/>
        </w:rPr>
      </w:pPr>
      <w:r w:rsidRPr="00A01482">
        <w:rPr>
          <w:rFonts w:ascii="Times New Roman" w:hAnsi="Times New Roman"/>
          <w:bCs/>
          <w:i/>
          <w:bdr w:val="none" w:sz="0" w:space="0" w:color="auto" w:frame="1"/>
        </w:rPr>
        <w:t>Стартовая цена</w:t>
      </w:r>
      <w:r w:rsidR="00F7196D">
        <w:rPr>
          <w:rFonts w:ascii="Times New Roman" w:hAnsi="Times New Roman"/>
          <w:bCs/>
          <w:bdr w:val="none" w:sz="0" w:space="0" w:color="auto" w:frame="1"/>
        </w:rPr>
        <w:t xml:space="preserve"> – цена лота, </w:t>
      </w:r>
      <w:r w:rsidR="00F7196D" w:rsidRPr="00A01482">
        <w:rPr>
          <w:rFonts w:ascii="Times New Roman" w:hAnsi="Times New Roman"/>
          <w:bCs/>
          <w:bdr w:val="none" w:sz="0" w:space="0" w:color="auto" w:frame="1"/>
        </w:rPr>
        <w:t>с которой начинаются торги</w:t>
      </w:r>
      <w:r w:rsidR="00F7196D">
        <w:rPr>
          <w:rFonts w:ascii="Times New Roman" w:hAnsi="Times New Roman"/>
          <w:bCs/>
          <w:bdr w:val="none" w:sz="0" w:space="0" w:color="auto" w:frame="1"/>
        </w:rPr>
        <w:t>,</w:t>
      </w:r>
      <w:r w:rsidR="00F7196D" w:rsidRPr="00A01482">
        <w:rPr>
          <w:rFonts w:ascii="Times New Roman" w:hAnsi="Times New Roman"/>
          <w:bCs/>
          <w:bdr w:val="none" w:sz="0" w:space="0" w:color="auto" w:frame="1"/>
        </w:rPr>
        <w:t xml:space="preserve"> </w:t>
      </w:r>
      <w:r w:rsidRPr="00A01482">
        <w:rPr>
          <w:rFonts w:ascii="Times New Roman" w:hAnsi="Times New Roman"/>
          <w:bCs/>
          <w:bdr w:val="none" w:sz="0" w:space="0" w:color="auto" w:frame="1"/>
        </w:rPr>
        <w:t>установленная Организатором.</w:t>
      </w:r>
    </w:p>
    <w:p w14:paraId="6D8FE990" w14:textId="77777777" w:rsidR="005504FC" w:rsidRDefault="00A01482" w:rsidP="005224DF">
      <w:pPr>
        <w:spacing w:after="0" w:line="264" w:lineRule="auto"/>
        <w:ind w:firstLine="425"/>
        <w:jc w:val="both"/>
        <w:textAlignment w:val="baseline"/>
        <w:rPr>
          <w:rFonts w:ascii="Times New Roman" w:hAnsi="Times New Roman"/>
          <w:bCs/>
          <w:bdr w:val="none" w:sz="0" w:space="0" w:color="auto" w:frame="1"/>
        </w:rPr>
      </w:pPr>
      <w:r w:rsidRPr="007220AC">
        <w:rPr>
          <w:rFonts w:ascii="Times New Roman" w:hAnsi="Times New Roman"/>
          <w:bCs/>
          <w:i/>
          <w:bdr w:val="none" w:sz="0" w:space="0" w:color="auto" w:frame="1"/>
        </w:rPr>
        <w:t>Шаг аукциона</w:t>
      </w:r>
      <w:r>
        <w:rPr>
          <w:rFonts w:ascii="Times New Roman" w:hAnsi="Times New Roman"/>
          <w:bCs/>
          <w:bdr w:val="none" w:sz="0" w:space="0" w:color="auto" w:frame="1"/>
        </w:rPr>
        <w:t xml:space="preserve"> </w:t>
      </w:r>
      <w:r w:rsidRPr="00A01482">
        <w:rPr>
          <w:rFonts w:ascii="Times New Roman" w:hAnsi="Times New Roman"/>
          <w:bCs/>
          <w:bdr w:val="none" w:sz="0" w:space="0" w:color="auto" w:frame="1"/>
        </w:rPr>
        <w:t>– минимальное значение (в рублях), на которую можно увеличивать/уменьшать цену во время Аукциона.</w:t>
      </w:r>
    </w:p>
    <w:p w14:paraId="45002A74" w14:textId="77777777" w:rsidR="007220AC" w:rsidRPr="007220AC" w:rsidRDefault="007220AC" w:rsidP="005224DF">
      <w:pPr>
        <w:spacing w:after="0" w:line="264" w:lineRule="auto"/>
        <w:ind w:firstLine="425"/>
        <w:jc w:val="both"/>
        <w:textAlignment w:val="baseline"/>
        <w:rPr>
          <w:rFonts w:ascii="Times New Roman" w:hAnsi="Times New Roman"/>
          <w:bCs/>
          <w:bdr w:val="none" w:sz="0" w:space="0" w:color="auto" w:frame="1"/>
        </w:rPr>
      </w:pPr>
      <w:r w:rsidRPr="007220AC">
        <w:rPr>
          <w:rFonts w:ascii="Times New Roman" w:hAnsi="Times New Roman"/>
          <w:bCs/>
          <w:i/>
          <w:bdr w:val="none" w:sz="0" w:space="0" w:color="auto" w:frame="1"/>
        </w:rPr>
        <w:t>Победитель</w:t>
      </w:r>
      <w:r>
        <w:rPr>
          <w:rFonts w:ascii="Times New Roman" w:hAnsi="Times New Roman"/>
          <w:bCs/>
          <w:bdr w:val="none" w:sz="0" w:space="0" w:color="auto" w:frame="1"/>
        </w:rPr>
        <w:t xml:space="preserve"> – участник, </w:t>
      </w:r>
      <w:r w:rsidRPr="007220AC">
        <w:rPr>
          <w:rFonts w:ascii="Times New Roman" w:hAnsi="Times New Roman"/>
          <w:bCs/>
          <w:bdr w:val="none" w:sz="0" w:space="0" w:color="auto" w:frame="1"/>
        </w:rPr>
        <w:t>чья ставка оказалась самой высокой на момент завершения аукциона, либо при аукционах на понижение - участник, кто согласился выкупить лот за текущую ставку, установленную Организатором.</w:t>
      </w:r>
    </w:p>
    <w:p w14:paraId="326988C5" w14:textId="77777777" w:rsidR="007220AC" w:rsidRDefault="007220AC" w:rsidP="005224DF">
      <w:pPr>
        <w:spacing w:after="0" w:line="264" w:lineRule="auto"/>
        <w:ind w:firstLine="425"/>
        <w:jc w:val="both"/>
        <w:textAlignment w:val="baseline"/>
        <w:rPr>
          <w:rFonts w:ascii="Times New Roman" w:hAnsi="Times New Roman"/>
          <w:bCs/>
          <w:bdr w:val="none" w:sz="0" w:space="0" w:color="auto" w:frame="1"/>
        </w:rPr>
      </w:pPr>
      <w:r w:rsidRPr="007220AC">
        <w:rPr>
          <w:rFonts w:ascii="Times New Roman" w:hAnsi="Times New Roman"/>
          <w:bCs/>
          <w:i/>
          <w:bdr w:val="none" w:sz="0" w:space="0" w:color="auto" w:frame="1"/>
        </w:rPr>
        <w:t>Окончательная цена</w:t>
      </w:r>
      <w:r>
        <w:rPr>
          <w:rFonts w:ascii="Times New Roman" w:hAnsi="Times New Roman"/>
          <w:bCs/>
          <w:bdr w:val="none" w:sz="0" w:space="0" w:color="auto" w:frame="1"/>
        </w:rPr>
        <w:t xml:space="preserve"> – </w:t>
      </w:r>
      <w:r w:rsidRPr="007220AC">
        <w:rPr>
          <w:rFonts w:ascii="Times New Roman" w:hAnsi="Times New Roman"/>
          <w:bCs/>
          <w:bdr w:val="none" w:sz="0" w:space="0" w:color="auto" w:frame="1"/>
        </w:rPr>
        <w:t xml:space="preserve">стоимость, равная самой высокой </w:t>
      </w:r>
      <w:r>
        <w:rPr>
          <w:rFonts w:ascii="Times New Roman" w:hAnsi="Times New Roman"/>
          <w:bCs/>
          <w:bdr w:val="none" w:sz="0" w:space="0" w:color="auto" w:frame="1"/>
        </w:rPr>
        <w:t>объявленной цене</w:t>
      </w:r>
      <w:r w:rsidR="00F3767C">
        <w:rPr>
          <w:rFonts w:ascii="Times New Roman" w:hAnsi="Times New Roman"/>
          <w:bCs/>
          <w:bdr w:val="none" w:sz="0" w:space="0" w:color="auto" w:frame="1"/>
        </w:rPr>
        <w:t>, по которой реализуется л</w:t>
      </w:r>
      <w:r w:rsidRPr="007220AC">
        <w:rPr>
          <w:rFonts w:ascii="Times New Roman" w:hAnsi="Times New Roman"/>
          <w:bCs/>
          <w:bdr w:val="none" w:sz="0" w:space="0" w:color="auto" w:frame="1"/>
        </w:rPr>
        <w:t>от. При пров</w:t>
      </w:r>
      <w:r>
        <w:rPr>
          <w:rFonts w:ascii="Times New Roman" w:hAnsi="Times New Roman"/>
          <w:bCs/>
          <w:bdr w:val="none" w:sz="0" w:space="0" w:color="auto" w:frame="1"/>
        </w:rPr>
        <w:t xml:space="preserve">едении аукционов на понижение – </w:t>
      </w:r>
      <w:r w:rsidRPr="007220AC">
        <w:rPr>
          <w:rFonts w:ascii="Times New Roman" w:hAnsi="Times New Roman"/>
          <w:bCs/>
          <w:bdr w:val="none" w:sz="0" w:space="0" w:color="auto" w:frame="1"/>
        </w:rPr>
        <w:t xml:space="preserve">ставка, за которую один из </w:t>
      </w:r>
      <w:r w:rsidR="00F3767C">
        <w:rPr>
          <w:rFonts w:ascii="Times New Roman" w:hAnsi="Times New Roman"/>
          <w:bCs/>
          <w:bdr w:val="none" w:sz="0" w:space="0" w:color="auto" w:frame="1"/>
        </w:rPr>
        <w:t>участников согласился выкупить л</w:t>
      </w:r>
      <w:r w:rsidRPr="007220AC">
        <w:rPr>
          <w:rFonts w:ascii="Times New Roman" w:hAnsi="Times New Roman"/>
          <w:bCs/>
          <w:bdr w:val="none" w:sz="0" w:space="0" w:color="auto" w:frame="1"/>
        </w:rPr>
        <w:t>от.</w:t>
      </w:r>
    </w:p>
    <w:p w14:paraId="15B0C53C" w14:textId="77777777" w:rsidR="00FD7F82" w:rsidRDefault="00FD7F82" w:rsidP="007220AC">
      <w:pPr>
        <w:spacing w:after="0" w:line="240" w:lineRule="auto"/>
        <w:ind w:firstLine="426"/>
        <w:jc w:val="both"/>
        <w:textAlignment w:val="baseline"/>
        <w:rPr>
          <w:rFonts w:ascii="Times New Roman" w:hAnsi="Times New Roman"/>
          <w:bCs/>
          <w:bdr w:val="none" w:sz="0" w:space="0" w:color="auto" w:frame="1"/>
        </w:rPr>
      </w:pPr>
    </w:p>
    <w:p w14:paraId="398B5634" w14:textId="77777777" w:rsidR="00D856AE" w:rsidRPr="0020684F" w:rsidRDefault="00D856AE" w:rsidP="0020684F">
      <w:pPr>
        <w:spacing w:after="0" w:line="240" w:lineRule="auto"/>
        <w:jc w:val="center"/>
        <w:textAlignment w:val="baseline"/>
        <w:rPr>
          <w:rFonts w:ascii="Times New Roman" w:hAnsi="Times New Roman"/>
          <w:b/>
          <w:bCs/>
          <w:bdr w:val="none" w:sz="0" w:space="0" w:color="auto" w:frame="1"/>
        </w:rPr>
      </w:pPr>
      <w:r w:rsidRPr="0020684F">
        <w:rPr>
          <w:rFonts w:ascii="Times New Roman" w:hAnsi="Times New Roman"/>
          <w:b/>
          <w:bCs/>
          <w:bdr w:val="none" w:sz="0" w:space="0" w:color="auto" w:frame="1"/>
        </w:rPr>
        <w:t>1. Общие положения</w:t>
      </w:r>
    </w:p>
    <w:p w14:paraId="3176E6B4" w14:textId="77777777" w:rsidR="0008224C" w:rsidRDefault="00B71E88"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1.1. </w:t>
      </w:r>
      <w:r w:rsidR="0008224C" w:rsidRPr="0008224C">
        <w:rPr>
          <w:rFonts w:ascii="Times New Roman" w:hAnsi="Times New Roman"/>
          <w:bCs/>
          <w:bdr w:val="none" w:sz="0" w:space="0" w:color="auto" w:frame="1"/>
        </w:rPr>
        <w:t xml:space="preserve">Настоящим </w:t>
      </w:r>
      <w:r w:rsidR="0008224C">
        <w:rPr>
          <w:rFonts w:ascii="Times New Roman" w:hAnsi="Times New Roman"/>
          <w:bCs/>
          <w:bdr w:val="none" w:sz="0" w:space="0" w:color="auto" w:frame="1"/>
        </w:rPr>
        <w:t>Положением</w:t>
      </w:r>
      <w:r w:rsidR="0008224C" w:rsidRPr="0008224C">
        <w:rPr>
          <w:rFonts w:ascii="Times New Roman" w:hAnsi="Times New Roman"/>
          <w:bCs/>
          <w:bdr w:val="none" w:sz="0" w:space="0" w:color="auto" w:frame="1"/>
        </w:rPr>
        <w:t xml:space="preserve"> определяется</w:t>
      </w:r>
      <w:r w:rsidR="0008224C">
        <w:rPr>
          <w:rFonts w:ascii="Times New Roman" w:hAnsi="Times New Roman"/>
          <w:bCs/>
          <w:bdr w:val="none" w:sz="0" w:space="0" w:color="auto" w:frame="1"/>
        </w:rPr>
        <w:t xml:space="preserve"> порядок осуществления торгов в форме открытого аукциона, проводимых в офисе Организатора по адресу: </w:t>
      </w:r>
      <w:r w:rsidR="0008224C" w:rsidRPr="0008224C">
        <w:rPr>
          <w:rFonts w:ascii="Times New Roman" w:hAnsi="Times New Roman"/>
          <w:bCs/>
          <w:bdr w:val="none" w:sz="0" w:space="0" w:color="auto" w:frame="1"/>
        </w:rPr>
        <w:t>121151, г. Москва, Кутузовский пр-т, д. 23, корп. 1 пом. 1</w:t>
      </w:r>
      <w:r w:rsidR="00E970F9">
        <w:rPr>
          <w:rFonts w:ascii="Times New Roman" w:hAnsi="Times New Roman"/>
          <w:bCs/>
          <w:bdr w:val="none" w:sz="0" w:space="0" w:color="auto" w:frame="1"/>
        </w:rPr>
        <w:t>.</w:t>
      </w:r>
    </w:p>
    <w:p w14:paraId="397D4AC0" w14:textId="44E191A2" w:rsidR="000E3492" w:rsidRPr="00B71E88" w:rsidRDefault="000E3492"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1.2. </w:t>
      </w:r>
      <w:r w:rsidR="0008224C">
        <w:rPr>
          <w:rFonts w:ascii="Times New Roman" w:hAnsi="Times New Roman"/>
          <w:bCs/>
          <w:bdr w:val="none" w:sz="0" w:space="0" w:color="auto" w:frame="1"/>
        </w:rPr>
        <w:t xml:space="preserve">Организатор </w:t>
      </w:r>
      <w:r w:rsidRPr="0020684F">
        <w:rPr>
          <w:rFonts w:ascii="Times New Roman" w:hAnsi="Times New Roman"/>
          <w:bCs/>
          <w:bdr w:val="none" w:sz="0" w:space="0" w:color="auto" w:frame="1"/>
        </w:rPr>
        <w:t xml:space="preserve">проводит торги по продаже невостребованного имущества, стоимостью свыше </w:t>
      </w:r>
      <w:r w:rsidRPr="0008224C">
        <w:rPr>
          <w:rFonts w:ascii="Times New Roman" w:hAnsi="Times New Roman"/>
          <w:bCs/>
          <w:i/>
          <w:bdr w:val="none" w:sz="0" w:space="0" w:color="auto" w:frame="1"/>
        </w:rPr>
        <w:t>3</w:t>
      </w:r>
      <w:r w:rsidR="00535E4C">
        <w:rPr>
          <w:rFonts w:ascii="Times New Roman" w:hAnsi="Times New Roman"/>
          <w:bCs/>
          <w:i/>
          <w:bdr w:val="none" w:sz="0" w:space="0" w:color="auto" w:frame="1"/>
        </w:rPr>
        <w:t>0</w:t>
      </w:r>
      <w:r w:rsidRPr="0008224C">
        <w:rPr>
          <w:rFonts w:ascii="Times New Roman" w:hAnsi="Times New Roman"/>
          <w:bCs/>
          <w:i/>
          <w:bdr w:val="none" w:sz="0" w:space="0" w:color="auto" w:frame="1"/>
        </w:rPr>
        <w:t>0</w:t>
      </w:r>
      <w:r w:rsidR="007226B4" w:rsidRPr="007226B4">
        <w:rPr>
          <w:rFonts w:ascii="Times New Roman" w:hAnsi="Times New Roman"/>
          <w:bCs/>
          <w:i/>
          <w:bdr w:val="none" w:sz="0" w:space="0" w:color="auto" w:frame="1"/>
        </w:rPr>
        <w:t xml:space="preserve"> </w:t>
      </w:r>
      <w:r w:rsidRPr="0008224C">
        <w:rPr>
          <w:rFonts w:ascii="Times New Roman" w:hAnsi="Times New Roman"/>
          <w:bCs/>
          <w:i/>
          <w:bdr w:val="none" w:sz="0" w:space="0" w:color="auto" w:frame="1"/>
        </w:rPr>
        <w:t>000</w:t>
      </w:r>
      <w:r w:rsidRPr="0020684F">
        <w:rPr>
          <w:rFonts w:ascii="Times New Roman" w:hAnsi="Times New Roman"/>
          <w:bCs/>
          <w:bdr w:val="none" w:sz="0" w:space="0" w:color="auto" w:frame="1"/>
        </w:rPr>
        <w:t xml:space="preserve"> </w:t>
      </w:r>
      <w:r w:rsidR="0008224C">
        <w:rPr>
          <w:rFonts w:ascii="Times New Roman" w:hAnsi="Times New Roman"/>
          <w:bCs/>
          <w:bdr w:val="none" w:sz="0" w:space="0" w:color="auto" w:frame="1"/>
        </w:rPr>
        <w:t>(</w:t>
      </w:r>
      <w:r w:rsidR="0008224C" w:rsidRPr="0008224C">
        <w:rPr>
          <w:rFonts w:ascii="Times New Roman" w:hAnsi="Times New Roman"/>
          <w:bCs/>
          <w:i/>
          <w:bdr w:val="none" w:sz="0" w:space="0" w:color="auto" w:frame="1"/>
        </w:rPr>
        <w:t>Три</w:t>
      </w:r>
      <w:r w:rsidR="00535E4C">
        <w:rPr>
          <w:rFonts w:ascii="Times New Roman" w:hAnsi="Times New Roman"/>
          <w:bCs/>
          <w:i/>
          <w:bdr w:val="none" w:sz="0" w:space="0" w:color="auto" w:frame="1"/>
        </w:rPr>
        <w:t>ста</w:t>
      </w:r>
      <w:r w:rsidR="0008224C" w:rsidRPr="0008224C">
        <w:rPr>
          <w:rFonts w:ascii="Times New Roman" w:hAnsi="Times New Roman"/>
          <w:bCs/>
          <w:i/>
          <w:bdr w:val="none" w:sz="0" w:space="0" w:color="auto" w:frame="1"/>
        </w:rPr>
        <w:t xml:space="preserve"> тысяч</w:t>
      </w:r>
      <w:r w:rsidR="0008224C">
        <w:rPr>
          <w:rFonts w:ascii="Times New Roman" w:hAnsi="Times New Roman"/>
          <w:bCs/>
          <w:bdr w:val="none" w:sz="0" w:space="0" w:color="auto" w:frame="1"/>
        </w:rPr>
        <w:t xml:space="preserve">) </w:t>
      </w:r>
      <w:r w:rsidRPr="0020684F">
        <w:rPr>
          <w:rFonts w:ascii="Times New Roman" w:hAnsi="Times New Roman"/>
          <w:bCs/>
          <w:bdr w:val="none" w:sz="0" w:space="0" w:color="auto" w:frame="1"/>
        </w:rPr>
        <w:t>рублей</w:t>
      </w:r>
      <w:r w:rsidR="0008224C">
        <w:rPr>
          <w:rFonts w:ascii="Times New Roman" w:hAnsi="Times New Roman"/>
          <w:bCs/>
          <w:bdr w:val="none" w:sz="0" w:space="0" w:color="auto" w:frame="1"/>
        </w:rPr>
        <w:t xml:space="preserve">, </w:t>
      </w:r>
      <w:r w:rsidR="00DF2B41">
        <w:rPr>
          <w:rFonts w:ascii="Times New Roman" w:hAnsi="Times New Roman"/>
          <w:bCs/>
          <w:bdr w:val="none" w:sz="0" w:space="0" w:color="auto" w:frame="1"/>
        </w:rPr>
        <w:t>согласно действующего законодательства Российской Федерации,</w:t>
      </w:r>
      <w:r w:rsidR="0008224C">
        <w:rPr>
          <w:rFonts w:ascii="Times New Roman" w:hAnsi="Times New Roman"/>
          <w:bCs/>
          <w:bdr w:val="none" w:sz="0" w:space="0" w:color="auto" w:frame="1"/>
        </w:rPr>
        <w:t xml:space="preserve"> регулирующего </w:t>
      </w:r>
      <w:r w:rsidR="00DF2B41">
        <w:rPr>
          <w:rFonts w:ascii="Times New Roman" w:hAnsi="Times New Roman"/>
          <w:bCs/>
          <w:bdr w:val="none" w:sz="0" w:space="0" w:color="auto" w:frame="1"/>
        </w:rPr>
        <w:t xml:space="preserve">порядок реализации невостребованного в ломбарде имущества. </w:t>
      </w:r>
      <w:r w:rsidR="0008224C">
        <w:rPr>
          <w:rFonts w:ascii="Times New Roman" w:hAnsi="Times New Roman"/>
          <w:bCs/>
          <w:bdr w:val="none" w:sz="0" w:space="0" w:color="auto" w:frame="1"/>
        </w:rPr>
        <w:t xml:space="preserve"> </w:t>
      </w:r>
    </w:p>
    <w:p w14:paraId="16A98CE8" w14:textId="77777777" w:rsidR="00A31173" w:rsidRPr="00B71E88" w:rsidRDefault="00A31173" w:rsidP="005224DF">
      <w:pPr>
        <w:spacing w:after="0" w:line="264" w:lineRule="auto"/>
        <w:ind w:firstLine="425"/>
        <w:jc w:val="both"/>
        <w:textAlignment w:val="baseline"/>
        <w:rPr>
          <w:rFonts w:ascii="Times New Roman" w:hAnsi="Times New Roman"/>
          <w:bCs/>
          <w:bdr w:val="none" w:sz="0" w:space="0" w:color="auto" w:frame="1"/>
        </w:rPr>
      </w:pPr>
      <w:r w:rsidRPr="000E3492">
        <w:rPr>
          <w:rFonts w:ascii="Times New Roman" w:hAnsi="Times New Roman"/>
          <w:bCs/>
          <w:bdr w:val="none" w:sz="0" w:space="0" w:color="auto" w:frame="1"/>
        </w:rPr>
        <w:t>1.</w:t>
      </w:r>
      <w:r>
        <w:rPr>
          <w:rFonts w:ascii="Times New Roman" w:hAnsi="Times New Roman"/>
          <w:bCs/>
          <w:bdr w:val="none" w:sz="0" w:space="0" w:color="auto" w:frame="1"/>
        </w:rPr>
        <w:t>3</w:t>
      </w:r>
      <w:r w:rsidRPr="000E3492">
        <w:rPr>
          <w:rFonts w:ascii="Times New Roman" w:hAnsi="Times New Roman"/>
          <w:bCs/>
          <w:bdr w:val="none" w:sz="0" w:space="0" w:color="auto" w:frame="1"/>
        </w:rPr>
        <w:t>. В целях обеспечения всем заинтересованным лицам доступа к Положению для ознакомления, копия Положения размещается в офисе О</w:t>
      </w:r>
      <w:r w:rsidR="005B48A8">
        <w:rPr>
          <w:rFonts w:ascii="Times New Roman" w:hAnsi="Times New Roman"/>
          <w:bCs/>
          <w:bdr w:val="none" w:sz="0" w:space="0" w:color="auto" w:frame="1"/>
        </w:rPr>
        <w:t>рганизатора, по адресу проведения торгов</w:t>
      </w:r>
      <w:r w:rsidRPr="000E3492">
        <w:rPr>
          <w:rFonts w:ascii="Times New Roman" w:hAnsi="Times New Roman"/>
          <w:bCs/>
          <w:bdr w:val="none" w:sz="0" w:space="0" w:color="auto" w:frame="1"/>
        </w:rPr>
        <w:t>.</w:t>
      </w:r>
    </w:p>
    <w:p w14:paraId="018F5C01" w14:textId="175FE940" w:rsidR="00DF2B41" w:rsidRDefault="005B48A8"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1.4. </w:t>
      </w:r>
      <w:r w:rsidRPr="005B48A8">
        <w:rPr>
          <w:rFonts w:ascii="Times New Roman" w:hAnsi="Times New Roman"/>
          <w:bCs/>
          <w:bdr w:val="none" w:sz="0" w:space="0" w:color="auto" w:frame="1"/>
        </w:rPr>
        <w:t xml:space="preserve">Извещение о проведении </w:t>
      </w:r>
      <w:r>
        <w:rPr>
          <w:rFonts w:ascii="Times New Roman" w:hAnsi="Times New Roman"/>
          <w:bCs/>
          <w:bdr w:val="none" w:sz="0" w:space="0" w:color="auto" w:frame="1"/>
        </w:rPr>
        <w:t xml:space="preserve">торгов </w:t>
      </w:r>
      <w:r w:rsidRPr="005B48A8">
        <w:rPr>
          <w:rFonts w:ascii="Times New Roman" w:hAnsi="Times New Roman"/>
          <w:bCs/>
          <w:bdr w:val="none" w:sz="0" w:space="0" w:color="auto" w:frame="1"/>
        </w:rPr>
        <w:t>по реализации невостребованн</w:t>
      </w:r>
      <w:r>
        <w:rPr>
          <w:rFonts w:ascii="Times New Roman" w:hAnsi="Times New Roman"/>
          <w:bCs/>
          <w:bdr w:val="none" w:sz="0" w:space="0" w:color="auto" w:frame="1"/>
        </w:rPr>
        <w:t>ого</w:t>
      </w:r>
      <w:r w:rsidRPr="005B48A8">
        <w:rPr>
          <w:rFonts w:ascii="Times New Roman" w:hAnsi="Times New Roman"/>
          <w:bCs/>
          <w:bdr w:val="none" w:sz="0" w:space="0" w:color="auto" w:frame="1"/>
        </w:rPr>
        <w:t xml:space="preserve"> </w:t>
      </w:r>
      <w:r>
        <w:rPr>
          <w:rFonts w:ascii="Times New Roman" w:hAnsi="Times New Roman"/>
          <w:bCs/>
          <w:bdr w:val="none" w:sz="0" w:space="0" w:color="auto" w:frame="1"/>
        </w:rPr>
        <w:t>имущества</w:t>
      </w:r>
      <w:r w:rsidRPr="005B48A8">
        <w:rPr>
          <w:rFonts w:ascii="Times New Roman" w:hAnsi="Times New Roman"/>
          <w:bCs/>
          <w:bdr w:val="none" w:sz="0" w:space="0" w:color="auto" w:frame="1"/>
        </w:rPr>
        <w:t xml:space="preserve"> </w:t>
      </w:r>
      <w:r>
        <w:rPr>
          <w:rFonts w:ascii="Times New Roman" w:hAnsi="Times New Roman"/>
          <w:bCs/>
          <w:bdr w:val="none" w:sz="0" w:space="0" w:color="auto" w:frame="1"/>
        </w:rPr>
        <w:t>размещается</w:t>
      </w:r>
      <w:r w:rsidRPr="005B48A8">
        <w:rPr>
          <w:rFonts w:ascii="Times New Roman" w:hAnsi="Times New Roman"/>
          <w:bCs/>
          <w:bdr w:val="none" w:sz="0" w:space="0" w:color="auto" w:frame="1"/>
        </w:rPr>
        <w:t xml:space="preserve"> </w:t>
      </w:r>
      <w:r>
        <w:rPr>
          <w:rFonts w:ascii="Times New Roman" w:hAnsi="Times New Roman"/>
          <w:bCs/>
          <w:bdr w:val="none" w:sz="0" w:space="0" w:color="auto" w:frame="1"/>
        </w:rPr>
        <w:t xml:space="preserve">за </w:t>
      </w:r>
      <w:r w:rsidRPr="005B48A8">
        <w:rPr>
          <w:rFonts w:ascii="Times New Roman" w:hAnsi="Times New Roman"/>
          <w:bCs/>
          <w:bdr w:val="none" w:sz="0" w:space="0" w:color="auto" w:frame="1"/>
        </w:rPr>
        <w:t xml:space="preserve">30 дней до даты проведения </w:t>
      </w:r>
      <w:r>
        <w:rPr>
          <w:rFonts w:ascii="Times New Roman" w:hAnsi="Times New Roman"/>
          <w:bCs/>
          <w:bdr w:val="none" w:sz="0" w:space="0" w:color="auto" w:frame="1"/>
        </w:rPr>
        <w:t>торгов, по адресу проведения торгов</w:t>
      </w:r>
      <w:r w:rsidR="00E970F9">
        <w:rPr>
          <w:rFonts w:ascii="Times New Roman" w:hAnsi="Times New Roman"/>
          <w:bCs/>
          <w:bdr w:val="none" w:sz="0" w:space="0" w:color="auto" w:frame="1"/>
        </w:rPr>
        <w:t>.</w:t>
      </w:r>
    </w:p>
    <w:p w14:paraId="73C93CEB" w14:textId="0C2D4598" w:rsidR="00930BCF" w:rsidRDefault="00E970F9"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1.5. </w:t>
      </w:r>
      <w:r w:rsidR="00930BCF" w:rsidRPr="00930BCF">
        <w:rPr>
          <w:rFonts w:ascii="Times New Roman" w:hAnsi="Times New Roman"/>
          <w:bCs/>
          <w:bdr w:val="none" w:sz="0" w:space="0" w:color="auto" w:frame="1"/>
        </w:rPr>
        <w:t xml:space="preserve">Извещение должно содержать сведения о времени, месте и форме торгов, их предмете и порядке проведения, в том числе об оформлении участия в торгах, об определении победителя торгов, </w:t>
      </w:r>
      <w:r w:rsidR="00930BCF">
        <w:rPr>
          <w:rFonts w:ascii="Times New Roman" w:hAnsi="Times New Roman"/>
          <w:bCs/>
          <w:bdr w:val="none" w:sz="0" w:space="0" w:color="auto" w:frame="1"/>
        </w:rPr>
        <w:t xml:space="preserve">о размере задатка, </w:t>
      </w:r>
      <w:r w:rsidR="00930BCF" w:rsidRPr="00930BCF">
        <w:rPr>
          <w:rFonts w:ascii="Times New Roman" w:hAnsi="Times New Roman"/>
          <w:bCs/>
          <w:bdr w:val="none" w:sz="0" w:space="0" w:color="auto" w:frame="1"/>
        </w:rPr>
        <w:t>а также сведения о начальной цене и порядке ее изменения.</w:t>
      </w:r>
    </w:p>
    <w:p w14:paraId="0A330A2C" w14:textId="77777777" w:rsidR="00930BCF" w:rsidRDefault="00880261"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1.6. </w:t>
      </w:r>
      <w:r w:rsidRPr="00880261">
        <w:rPr>
          <w:rFonts w:ascii="Times New Roman" w:hAnsi="Times New Roman"/>
          <w:bCs/>
          <w:bdr w:val="none" w:sz="0" w:space="0" w:color="auto" w:frame="1"/>
        </w:rPr>
        <w:t xml:space="preserve">В случае если в </w:t>
      </w:r>
      <w:r>
        <w:rPr>
          <w:rFonts w:ascii="Times New Roman" w:hAnsi="Times New Roman"/>
          <w:bCs/>
          <w:bdr w:val="none" w:sz="0" w:space="0" w:color="auto" w:frame="1"/>
        </w:rPr>
        <w:t>И</w:t>
      </w:r>
      <w:r w:rsidRPr="00880261">
        <w:rPr>
          <w:rFonts w:ascii="Times New Roman" w:hAnsi="Times New Roman"/>
          <w:bCs/>
          <w:bdr w:val="none" w:sz="0" w:space="0" w:color="auto" w:frame="1"/>
        </w:rPr>
        <w:t xml:space="preserve">звещении указано на необходимость внесения задатка, участники торгов вносят задаток в размере, сроки и порядке, которые указаны в </w:t>
      </w:r>
      <w:r>
        <w:rPr>
          <w:rFonts w:ascii="Times New Roman" w:hAnsi="Times New Roman"/>
          <w:bCs/>
          <w:bdr w:val="none" w:sz="0" w:space="0" w:color="auto" w:frame="1"/>
        </w:rPr>
        <w:t>И</w:t>
      </w:r>
      <w:r w:rsidRPr="00880261">
        <w:rPr>
          <w:rFonts w:ascii="Times New Roman" w:hAnsi="Times New Roman"/>
          <w:bCs/>
          <w:bdr w:val="none" w:sz="0" w:space="0" w:color="auto" w:frame="1"/>
        </w:rPr>
        <w:t>звещении. Если торги не состоялись, задаток подлежит возврату. Задаток возвращается также лицам, которые участвовали в торгах, но не выиграли их. При заключении договора с лицом — победителем торгов, сумма внесенного им задатка засчитывается в счет исполнения обязательств по заключенному договору.</w:t>
      </w:r>
    </w:p>
    <w:p w14:paraId="6319F04E" w14:textId="77777777" w:rsidR="005224DF" w:rsidRPr="005224DF" w:rsidRDefault="005224DF"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1.7. Стартовая цена </w:t>
      </w:r>
      <w:r w:rsidRPr="005224DF">
        <w:rPr>
          <w:rFonts w:ascii="Times New Roman" w:hAnsi="Times New Roman"/>
          <w:bCs/>
          <w:bdr w:val="none" w:sz="0" w:space="0" w:color="auto" w:frame="1"/>
        </w:rPr>
        <w:t>лота является сумма ее оценки, указанная в залоговом билете.</w:t>
      </w:r>
    </w:p>
    <w:p w14:paraId="7524D49F" w14:textId="77777777" w:rsidR="005224DF" w:rsidRDefault="005224DF"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1.8. </w:t>
      </w:r>
      <w:r w:rsidRPr="005224DF">
        <w:rPr>
          <w:rFonts w:ascii="Times New Roman" w:hAnsi="Times New Roman"/>
          <w:bCs/>
          <w:bdr w:val="none" w:sz="0" w:space="0" w:color="auto" w:frame="1"/>
        </w:rPr>
        <w:t xml:space="preserve">Шаг аукциона устанавливается в интервале от 1 до 5 процентов от оценочной стоимости имущества, и устанавливается </w:t>
      </w:r>
      <w:r>
        <w:rPr>
          <w:rFonts w:ascii="Times New Roman" w:hAnsi="Times New Roman"/>
          <w:bCs/>
          <w:bdr w:val="none" w:sz="0" w:space="0" w:color="auto" w:frame="1"/>
        </w:rPr>
        <w:t>в Извещении</w:t>
      </w:r>
      <w:r w:rsidRPr="005224DF">
        <w:rPr>
          <w:rFonts w:ascii="Times New Roman" w:hAnsi="Times New Roman"/>
          <w:bCs/>
          <w:bdr w:val="none" w:sz="0" w:space="0" w:color="auto" w:frame="1"/>
        </w:rPr>
        <w:t>. Шаг аукциона может меняться, о чем делается устное объявление аукциониста перед началом аукциона или перед началом торгов по конкретному лоту.</w:t>
      </w:r>
    </w:p>
    <w:p w14:paraId="20FDD45F" w14:textId="78171FA6" w:rsidR="005224DF" w:rsidRDefault="005224DF"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lastRenderedPageBreak/>
        <w:t xml:space="preserve">1.9. </w:t>
      </w:r>
      <w:r w:rsidRPr="00E970F9">
        <w:rPr>
          <w:rFonts w:ascii="Times New Roman" w:hAnsi="Times New Roman"/>
          <w:bCs/>
          <w:bdr w:val="none" w:sz="0" w:space="0" w:color="auto" w:frame="1"/>
        </w:rPr>
        <w:t>Расходы</w:t>
      </w:r>
      <w:r>
        <w:rPr>
          <w:rFonts w:ascii="Times New Roman" w:hAnsi="Times New Roman"/>
          <w:bCs/>
          <w:bdr w:val="none" w:sz="0" w:space="0" w:color="auto" w:frame="1"/>
        </w:rPr>
        <w:t>,</w:t>
      </w:r>
      <w:r w:rsidRPr="00E970F9">
        <w:rPr>
          <w:rFonts w:ascii="Times New Roman" w:hAnsi="Times New Roman"/>
          <w:bCs/>
          <w:bdr w:val="none" w:sz="0" w:space="0" w:color="auto" w:frame="1"/>
        </w:rPr>
        <w:t xml:space="preserve"> связанные с проведением торгов</w:t>
      </w:r>
      <w:r>
        <w:rPr>
          <w:rFonts w:ascii="Times New Roman" w:hAnsi="Times New Roman"/>
          <w:bCs/>
          <w:bdr w:val="none" w:sz="0" w:space="0" w:color="auto" w:frame="1"/>
        </w:rPr>
        <w:t>,</w:t>
      </w:r>
      <w:r w:rsidRPr="00E970F9">
        <w:rPr>
          <w:rFonts w:ascii="Times New Roman" w:hAnsi="Times New Roman"/>
          <w:bCs/>
          <w:bdr w:val="none" w:sz="0" w:space="0" w:color="auto" w:frame="1"/>
        </w:rPr>
        <w:t xml:space="preserve"> несет </w:t>
      </w:r>
      <w:r>
        <w:rPr>
          <w:rFonts w:ascii="Times New Roman" w:hAnsi="Times New Roman"/>
          <w:bCs/>
          <w:bdr w:val="none" w:sz="0" w:space="0" w:color="auto" w:frame="1"/>
        </w:rPr>
        <w:t>Организатор</w:t>
      </w:r>
      <w:r w:rsidRPr="00E970F9">
        <w:rPr>
          <w:rFonts w:ascii="Times New Roman" w:hAnsi="Times New Roman"/>
          <w:bCs/>
          <w:bdr w:val="none" w:sz="0" w:space="0" w:color="auto" w:frame="1"/>
        </w:rPr>
        <w:t>.</w:t>
      </w:r>
      <w:r>
        <w:rPr>
          <w:rFonts w:ascii="Times New Roman" w:hAnsi="Times New Roman"/>
          <w:bCs/>
          <w:bdr w:val="none" w:sz="0" w:space="0" w:color="auto" w:frame="1"/>
        </w:rPr>
        <w:t xml:space="preserve"> </w:t>
      </w:r>
    </w:p>
    <w:p w14:paraId="2A2620BC" w14:textId="1DEE08A0" w:rsidR="0058576B" w:rsidRDefault="0058576B"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1.10. Общество</w:t>
      </w:r>
      <w:r w:rsidR="00535E4C">
        <w:rPr>
          <w:rFonts w:ascii="Times New Roman" w:hAnsi="Times New Roman"/>
          <w:bCs/>
          <w:bdr w:val="none" w:sz="0" w:space="0" w:color="auto" w:frame="1"/>
        </w:rPr>
        <w:t xml:space="preserve"> </w:t>
      </w:r>
      <w:r>
        <w:rPr>
          <w:rFonts w:ascii="Times New Roman" w:hAnsi="Times New Roman"/>
          <w:bCs/>
          <w:bdr w:val="none" w:sz="0" w:space="0" w:color="auto" w:frame="1"/>
        </w:rPr>
        <w:t>осуществляет хранение документов после проведения торгов</w:t>
      </w:r>
      <w:r w:rsidR="0097080D">
        <w:rPr>
          <w:rFonts w:ascii="Times New Roman" w:hAnsi="Times New Roman"/>
          <w:bCs/>
          <w:bdr w:val="none" w:sz="0" w:space="0" w:color="auto" w:frame="1"/>
        </w:rPr>
        <w:t>, к которым относится Извещение о проведении торгов,</w:t>
      </w:r>
      <w:r w:rsidR="00426824">
        <w:rPr>
          <w:rFonts w:ascii="Times New Roman" w:hAnsi="Times New Roman"/>
          <w:bCs/>
          <w:bdr w:val="none" w:sz="0" w:space="0" w:color="auto" w:frame="1"/>
        </w:rPr>
        <w:t xml:space="preserve"> </w:t>
      </w:r>
      <w:r w:rsidR="0097080D">
        <w:rPr>
          <w:rFonts w:ascii="Times New Roman" w:hAnsi="Times New Roman"/>
          <w:bCs/>
          <w:bdr w:val="none" w:sz="0" w:space="0" w:color="auto" w:frame="1"/>
        </w:rPr>
        <w:t>Заявк</w:t>
      </w:r>
      <w:r w:rsidR="00535E4C">
        <w:rPr>
          <w:rFonts w:ascii="Times New Roman" w:hAnsi="Times New Roman"/>
          <w:bCs/>
          <w:bdr w:val="none" w:sz="0" w:space="0" w:color="auto" w:frame="1"/>
        </w:rPr>
        <w:t>а участника, который по результатам торгов был признан победителем</w:t>
      </w:r>
      <w:r w:rsidR="00DA3B20">
        <w:rPr>
          <w:rFonts w:ascii="Times New Roman" w:hAnsi="Times New Roman"/>
          <w:bCs/>
          <w:bdr w:val="none" w:sz="0" w:space="0" w:color="auto" w:frame="1"/>
        </w:rPr>
        <w:t xml:space="preserve"> </w:t>
      </w:r>
      <w:r w:rsidR="00DA3B20" w:rsidRPr="0024459F">
        <w:rPr>
          <w:rFonts w:ascii="Times New Roman" w:hAnsi="Times New Roman"/>
          <w:bCs/>
          <w:bdr w:val="none" w:sz="0" w:space="0" w:color="auto" w:frame="1"/>
        </w:rPr>
        <w:t>(с приложением копий документов, предоставленных участником)</w:t>
      </w:r>
      <w:r w:rsidR="00426824" w:rsidRPr="0024459F">
        <w:rPr>
          <w:rFonts w:ascii="Times New Roman" w:hAnsi="Times New Roman"/>
          <w:bCs/>
          <w:bdr w:val="none" w:sz="0" w:space="0" w:color="auto" w:frame="1"/>
        </w:rPr>
        <w:t>,</w:t>
      </w:r>
      <w:r w:rsidR="00426824">
        <w:rPr>
          <w:rFonts w:ascii="Times New Roman" w:hAnsi="Times New Roman"/>
          <w:bCs/>
          <w:bdr w:val="none" w:sz="0" w:space="0" w:color="auto" w:frame="1"/>
        </w:rPr>
        <w:t xml:space="preserve"> а также Протоколы, оформляемые по результатам торгов</w:t>
      </w:r>
      <w:r w:rsidR="0097080D">
        <w:rPr>
          <w:rFonts w:ascii="Times New Roman" w:hAnsi="Times New Roman"/>
          <w:bCs/>
          <w:bdr w:val="none" w:sz="0" w:space="0" w:color="auto" w:frame="1"/>
        </w:rPr>
        <w:t xml:space="preserve">. </w:t>
      </w:r>
      <w:r w:rsidR="00535E4C">
        <w:rPr>
          <w:rFonts w:ascii="Times New Roman" w:hAnsi="Times New Roman"/>
          <w:bCs/>
          <w:bdr w:val="none" w:sz="0" w:space="0" w:color="auto" w:frame="1"/>
        </w:rPr>
        <w:t>Иные</w:t>
      </w:r>
      <w:r w:rsidR="0097080D">
        <w:rPr>
          <w:rFonts w:ascii="Times New Roman" w:hAnsi="Times New Roman"/>
          <w:bCs/>
          <w:bdr w:val="none" w:sz="0" w:space="0" w:color="auto" w:frame="1"/>
        </w:rPr>
        <w:t xml:space="preserve"> документы</w:t>
      </w:r>
      <w:r w:rsidR="00535E4C">
        <w:rPr>
          <w:rFonts w:ascii="Times New Roman" w:hAnsi="Times New Roman"/>
          <w:bCs/>
          <w:bdr w:val="none" w:sz="0" w:space="0" w:color="auto" w:frame="1"/>
        </w:rPr>
        <w:t>, сформированные в рамках торгов,</w:t>
      </w:r>
      <w:r w:rsidR="0097080D">
        <w:rPr>
          <w:rFonts w:ascii="Times New Roman" w:hAnsi="Times New Roman"/>
          <w:bCs/>
          <w:bdr w:val="none" w:sz="0" w:space="0" w:color="auto" w:frame="1"/>
        </w:rPr>
        <w:t xml:space="preserve"> подлежат уничтожению.</w:t>
      </w:r>
    </w:p>
    <w:p w14:paraId="44C8F6AF" w14:textId="77777777" w:rsidR="005224DF" w:rsidRDefault="005224DF" w:rsidP="005224DF">
      <w:pPr>
        <w:spacing w:after="0" w:line="264" w:lineRule="auto"/>
        <w:ind w:firstLine="425"/>
        <w:jc w:val="both"/>
        <w:textAlignment w:val="baseline"/>
        <w:rPr>
          <w:rFonts w:ascii="Times New Roman" w:hAnsi="Times New Roman"/>
          <w:bCs/>
          <w:bdr w:val="none" w:sz="0" w:space="0" w:color="auto" w:frame="1"/>
        </w:rPr>
      </w:pPr>
    </w:p>
    <w:p w14:paraId="6CAC7DED" w14:textId="77777777" w:rsidR="005224DF" w:rsidRPr="0020684F" w:rsidRDefault="005224DF" w:rsidP="005224DF">
      <w:pPr>
        <w:spacing w:after="0" w:line="240" w:lineRule="auto"/>
        <w:jc w:val="center"/>
        <w:textAlignment w:val="baseline"/>
        <w:rPr>
          <w:rFonts w:ascii="Times New Roman" w:hAnsi="Times New Roman"/>
          <w:b/>
          <w:bCs/>
          <w:bdr w:val="none" w:sz="0" w:space="0" w:color="auto" w:frame="1"/>
        </w:rPr>
      </w:pPr>
      <w:r>
        <w:rPr>
          <w:rFonts w:ascii="Times New Roman" w:hAnsi="Times New Roman"/>
          <w:b/>
          <w:bCs/>
          <w:bdr w:val="none" w:sz="0" w:space="0" w:color="auto" w:frame="1"/>
        </w:rPr>
        <w:t>2</w:t>
      </w:r>
      <w:r w:rsidRPr="0020684F">
        <w:rPr>
          <w:rFonts w:ascii="Times New Roman" w:hAnsi="Times New Roman"/>
          <w:b/>
          <w:bCs/>
          <w:bdr w:val="none" w:sz="0" w:space="0" w:color="auto" w:frame="1"/>
        </w:rPr>
        <w:t xml:space="preserve">. </w:t>
      </w:r>
      <w:r>
        <w:rPr>
          <w:rFonts w:ascii="Times New Roman" w:hAnsi="Times New Roman"/>
          <w:b/>
          <w:bCs/>
          <w:bdr w:val="none" w:sz="0" w:space="0" w:color="auto" w:frame="1"/>
        </w:rPr>
        <w:t>Порядок проведения торгов</w:t>
      </w:r>
    </w:p>
    <w:p w14:paraId="3067CB95" w14:textId="77777777" w:rsidR="005224DF" w:rsidRDefault="005224DF"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2.1. </w:t>
      </w:r>
      <w:r w:rsidRPr="005224DF">
        <w:rPr>
          <w:rFonts w:ascii="Times New Roman" w:hAnsi="Times New Roman"/>
          <w:bCs/>
          <w:bdr w:val="none" w:sz="0" w:space="0" w:color="auto" w:frame="1"/>
        </w:rPr>
        <w:t xml:space="preserve">К торгам допускается лицо, своевременно подавшее заявку на участие в торгах не позднее установленного </w:t>
      </w:r>
      <w:r w:rsidR="009540C1">
        <w:rPr>
          <w:rFonts w:ascii="Times New Roman" w:hAnsi="Times New Roman"/>
          <w:bCs/>
          <w:bdr w:val="none" w:sz="0" w:space="0" w:color="auto" w:frame="1"/>
        </w:rPr>
        <w:t xml:space="preserve">в </w:t>
      </w:r>
      <w:r w:rsidRPr="005224DF">
        <w:rPr>
          <w:rFonts w:ascii="Times New Roman" w:hAnsi="Times New Roman"/>
          <w:bCs/>
          <w:bdr w:val="none" w:sz="0" w:space="0" w:color="auto" w:frame="1"/>
        </w:rPr>
        <w:t xml:space="preserve">п.7 Извещения срока, с предоставлением документов, указанных в форме заявки: </w:t>
      </w:r>
      <w:r w:rsidRPr="009540C1">
        <w:rPr>
          <w:rFonts w:ascii="Times New Roman" w:hAnsi="Times New Roman"/>
          <w:bCs/>
          <w:i/>
          <w:bdr w:val="none" w:sz="0" w:space="0" w:color="auto" w:frame="1"/>
        </w:rPr>
        <w:t>копия паспорта (для физического лиц); копии учредительных документов для юридического лица (ОГРН, ИНН, решение о создании, устав и др.)</w:t>
      </w:r>
      <w:r w:rsidR="002022C7">
        <w:rPr>
          <w:rFonts w:ascii="Times New Roman" w:hAnsi="Times New Roman"/>
          <w:bCs/>
          <w:bdr w:val="none" w:sz="0" w:space="0" w:color="auto" w:frame="1"/>
        </w:rPr>
        <w:t>. Документы имеющие исправления</w:t>
      </w:r>
      <w:r w:rsidRPr="005224DF">
        <w:rPr>
          <w:rFonts w:ascii="Times New Roman" w:hAnsi="Times New Roman"/>
          <w:bCs/>
          <w:bdr w:val="none" w:sz="0" w:space="0" w:color="auto" w:frame="1"/>
        </w:rPr>
        <w:t xml:space="preserve"> </w:t>
      </w:r>
      <w:r w:rsidR="002022C7">
        <w:rPr>
          <w:rFonts w:ascii="Times New Roman" w:hAnsi="Times New Roman"/>
          <w:bCs/>
          <w:bdr w:val="none" w:sz="0" w:space="0" w:color="auto" w:frame="1"/>
        </w:rPr>
        <w:t xml:space="preserve">и </w:t>
      </w:r>
      <w:r w:rsidRPr="005224DF">
        <w:rPr>
          <w:rFonts w:ascii="Times New Roman" w:hAnsi="Times New Roman"/>
          <w:bCs/>
          <w:bdr w:val="none" w:sz="0" w:space="0" w:color="auto" w:frame="1"/>
        </w:rPr>
        <w:t>приписки не рассматриваются. Один претендент вправе подать только одну заявку. Претендент приобретает статус участника торгов с момента оформления комиссией протокола подведения итогов приема и регистрации заявок на участие в торгах.</w:t>
      </w:r>
      <w:r w:rsidR="00D126EE">
        <w:rPr>
          <w:rFonts w:ascii="Times New Roman" w:hAnsi="Times New Roman"/>
          <w:bCs/>
          <w:bdr w:val="none" w:sz="0" w:space="0" w:color="auto" w:frame="1"/>
        </w:rPr>
        <w:t xml:space="preserve"> </w:t>
      </w:r>
    </w:p>
    <w:p w14:paraId="18F9EEEB" w14:textId="312E066B" w:rsidR="00D126EE" w:rsidRDefault="00D126EE" w:rsidP="005224DF">
      <w:pPr>
        <w:spacing w:after="0" w:line="264" w:lineRule="auto"/>
        <w:ind w:firstLine="425"/>
        <w:jc w:val="both"/>
        <w:textAlignment w:val="baseline"/>
        <w:rPr>
          <w:rFonts w:ascii="Times New Roman" w:hAnsi="Times New Roman"/>
          <w:bCs/>
          <w:bdr w:val="none" w:sz="0" w:space="0" w:color="auto" w:frame="1"/>
        </w:rPr>
      </w:pPr>
      <w:r w:rsidRPr="00D126EE">
        <w:rPr>
          <w:rFonts w:ascii="Times New Roman" w:hAnsi="Times New Roman"/>
          <w:bCs/>
          <w:bdr w:val="none" w:sz="0" w:space="0" w:color="auto" w:frame="1"/>
        </w:rPr>
        <w:t xml:space="preserve">Сведения о лицах, подавших заявки на участие в </w:t>
      </w:r>
      <w:r w:rsidR="000D3663">
        <w:rPr>
          <w:rFonts w:ascii="Times New Roman" w:hAnsi="Times New Roman"/>
          <w:bCs/>
          <w:bdr w:val="none" w:sz="0" w:space="0" w:color="auto" w:frame="1"/>
        </w:rPr>
        <w:t>торгах</w:t>
      </w:r>
      <w:r w:rsidRPr="00D126EE">
        <w:rPr>
          <w:rFonts w:ascii="Times New Roman" w:hAnsi="Times New Roman"/>
          <w:bCs/>
          <w:bdr w:val="none" w:sz="0" w:space="0" w:color="auto" w:frame="1"/>
        </w:rPr>
        <w:t>, не подлежат оглашению.</w:t>
      </w:r>
    </w:p>
    <w:p w14:paraId="474F7467" w14:textId="77777777" w:rsidR="009540C1" w:rsidRDefault="004768BB"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2.2. </w:t>
      </w:r>
      <w:r w:rsidR="009540C1">
        <w:rPr>
          <w:rFonts w:ascii="Times New Roman" w:hAnsi="Times New Roman"/>
          <w:bCs/>
          <w:bdr w:val="none" w:sz="0" w:space="0" w:color="auto" w:frame="1"/>
        </w:rPr>
        <w:t>Участник</w:t>
      </w:r>
      <w:r w:rsidR="009540C1" w:rsidRPr="009540C1">
        <w:rPr>
          <w:rFonts w:ascii="Times New Roman" w:hAnsi="Times New Roman"/>
          <w:bCs/>
          <w:bdr w:val="none" w:sz="0" w:space="0" w:color="auto" w:frame="1"/>
        </w:rPr>
        <w:t xml:space="preserve"> обязан предоставлять достоверные данные. </w:t>
      </w:r>
      <w:r w:rsidR="009540C1">
        <w:rPr>
          <w:rFonts w:ascii="Times New Roman" w:hAnsi="Times New Roman"/>
          <w:bCs/>
          <w:bdr w:val="none" w:sz="0" w:space="0" w:color="auto" w:frame="1"/>
        </w:rPr>
        <w:t>Принимая участие в торгах</w:t>
      </w:r>
      <w:r w:rsidR="009540C1" w:rsidRPr="009540C1">
        <w:rPr>
          <w:rFonts w:ascii="Times New Roman" w:hAnsi="Times New Roman"/>
          <w:bCs/>
          <w:bdr w:val="none" w:sz="0" w:space="0" w:color="auto" w:frame="1"/>
        </w:rPr>
        <w:t xml:space="preserve">, </w:t>
      </w:r>
      <w:r w:rsidR="009540C1">
        <w:rPr>
          <w:rFonts w:ascii="Times New Roman" w:hAnsi="Times New Roman"/>
          <w:bCs/>
          <w:bdr w:val="none" w:sz="0" w:space="0" w:color="auto" w:frame="1"/>
        </w:rPr>
        <w:t>участник</w:t>
      </w:r>
      <w:r w:rsidR="009540C1" w:rsidRPr="009540C1">
        <w:rPr>
          <w:rFonts w:ascii="Times New Roman" w:hAnsi="Times New Roman"/>
          <w:bCs/>
          <w:bdr w:val="none" w:sz="0" w:space="0" w:color="auto" w:frame="1"/>
        </w:rPr>
        <w:t xml:space="preserve"> даёт своё согласие на обработку </w:t>
      </w:r>
      <w:r w:rsidR="009540C1">
        <w:rPr>
          <w:rFonts w:ascii="Times New Roman" w:hAnsi="Times New Roman"/>
          <w:bCs/>
          <w:bdr w:val="none" w:sz="0" w:space="0" w:color="auto" w:frame="1"/>
        </w:rPr>
        <w:t>Организатором</w:t>
      </w:r>
      <w:r w:rsidR="009540C1" w:rsidRPr="009540C1">
        <w:rPr>
          <w:rFonts w:ascii="Times New Roman" w:hAnsi="Times New Roman"/>
          <w:bCs/>
          <w:bdr w:val="none" w:sz="0" w:space="0" w:color="auto" w:frame="1"/>
        </w:rPr>
        <w:t xml:space="preserve"> в документарной и/или электронной форме своих персональных данных, </w:t>
      </w:r>
      <w:r w:rsidR="009540C1">
        <w:rPr>
          <w:rFonts w:ascii="Times New Roman" w:hAnsi="Times New Roman"/>
          <w:bCs/>
          <w:bdr w:val="none" w:sz="0" w:space="0" w:color="auto" w:frame="1"/>
        </w:rPr>
        <w:t>в предоставленных к заявке документах</w:t>
      </w:r>
      <w:r w:rsidR="009540C1" w:rsidRPr="009540C1">
        <w:rPr>
          <w:rFonts w:ascii="Times New Roman" w:hAnsi="Times New Roman"/>
          <w:bCs/>
          <w:bdr w:val="none" w:sz="0" w:space="0" w:color="auto" w:frame="1"/>
        </w:rPr>
        <w:t>, в соответствии с Федеральным законом от 27.07.2006 №152-ФЗ «О персональных данных».</w:t>
      </w:r>
    </w:p>
    <w:p w14:paraId="4E3174C0" w14:textId="77777777" w:rsidR="00D126EE" w:rsidRPr="00D126EE" w:rsidRDefault="00D126EE" w:rsidP="00D126E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2.3. </w:t>
      </w:r>
      <w:r w:rsidRPr="00D126EE">
        <w:rPr>
          <w:rFonts w:ascii="Times New Roman" w:hAnsi="Times New Roman"/>
          <w:bCs/>
          <w:bdr w:val="none" w:sz="0" w:space="0" w:color="auto" w:frame="1"/>
        </w:rPr>
        <w:t>Заявител</w:t>
      </w:r>
      <w:r>
        <w:rPr>
          <w:rFonts w:ascii="Times New Roman" w:hAnsi="Times New Roman"/>
          <w:bCs/>
          <w:bdr w:val="none" w:sz="0" w:space="0" w:color="auto" w:frame="1"/>
        </w:rPr>
        <w:t>ю может быть отказано в участии</w:t>
      </w:r>
      <w:r w:rsidRPr="00D126EE">
        <w:rPr>
          <w:rFonts w:ascii="Times New Roman" w:hAnsi="Times New Roman"/>
          <w:bCs/>
          <w:bdr w:val="none" w:sz="0" w:space="0" w:color="auto" w:frame="1"/>
        </w:rPr>
        <w:t>, если он:</w:t>
      </w:r>
    </w:p>
    <w:p w14:paraId="5A58C1B7" w14:textId="77777777" w:rsidR="00D126EE" w:rsidRPr="00D126EE" w:rsidRDefault="00D126EE" w:rsidP="00D126EE">
      <w:pPr>
        <w:spacing w:after="0" w:line="264" w:lineRule="auto"/>
        <w:ind w:firstLine="425"/>
        <w:jc w:val="both"/>
        <w:textAlignment w:val="baseline"/>
        <w:rPr>
          <w:rFonts w:ascii="Times New Roman" w:hAnsi="Times New Roman"/>
          <w:bCs/>
          <w:bdr w:val="none" w:sz="0" w:space="0" w:color="auto" w:frame="1"/>
        </w:rPr>
      </w:pPr>
      <w:r w:rsidRPr="00D126EE">
        <w:rPr>
          <w:rFonts w:ascii="Times New Roman" w:hAnsi="Times New Roman"/>
          <w:bCs/>
          <w:bdr w:val="none" w:sz="0" w:space="0" w:color="auto" w:frame="1"/>
        </w:rPr>
        <w:t xml:space="preserve">- </w:t>
      </w:r>
      <w:r w:rsidRPr="00CB136B">
        <w:rPr>
          <w:rFonts w:ascii="Times New Roman" w:hAnsi="Times New Roman"/>
          <w:bCs/>
          <w:i/>
          <w:bdr w:val="none" w:sz="0" w:space="0" w:color="auto" w:frame="1"/>
        </w:rPr>
        <w:t>не может быть признан покупателем в соответствии с действующим законодательством РФ</w:t>
      </w:r>
      <w:r w:rsidRPr="00D126EE">
        <w:rPr>
          <w:rFonts w:ascii="Times New Roman" w:hAnsi="Times New Roman"/>
          <w:bCs/>
          <w:bdr w:val="none" w:sz="0" w:space="0" w:color="auto" w:frame="1"/>
        </w:rPr>
        <w:t>;</w:t>
      </w:r>
    </w:p>
    <w:p w14:paraId="1A0C6CC3" w14:textId="77777777" w:rsidR="00D126EE" w:rsidRPr="00D126EE" w:rsidRDefault="00D126EE" w:rsidP="00D126EE">
      <w:pPr>
        <w:spacing w:after="0" w:line="264" w:lineRule="auto"/>
        <w:ind w:firstLine="425"/>
        <w:jc w:val="both"/>
        <w:textAlignment w:val="baseline"/>
        <w:rPr>
          <w:rFonts w:ascii="Times New Roman" w:hAnsi="Times New Roman"/>
          <w:bCs/>
          <w:bdr w:val="none" w:sz="0" w:space="0" w:color="auto" w:frame="1"/>
        </w:rPr>
      </w:pPr>
      <w:r w:rsidRPr="00D126EE">
        <w:rPr>
          <w:rFonts w:ascii="Times New Roman" w:hAnsi="Times New Roman"/>
          <w:bCs/>
          <w:bdr w:val="none" w:sz="0" w:space="0" w:color="auto" w:frame="1"/>
        </w:rPr>
        <w:t xml:space="preserve">- </w:t>
      </w:r>
      <w:r w:rsidRPr="00CB136B">
        <w:rPr>
          <w:rFonts w:ascii="Times New Roman" w:hAnsi="Times New Roman"/>
          <w:bCs/>
          <w:i/>
          <w:bdr w:val="none" w:sz="0" w:space="0" w:color="auto" w:frame="1"/>
        </w:rPr>
        <w:t>не оформил в срок соответствующих документов согласно п. 2.1. настоящего Положения</w:t>
      </w:r>
      <w:r w:rsidRPr="00D126EE">
        <w:rPr>
          <w:rFonts w:ascii="Times New Roman" w:hAnsi="Times New Roman"/>
          <w:bCs/>
          <w:bdr w:val="none" w:sz="0" w:space="0" w:color="auto" w:frame="1"/>
        </w:rPr>
        <w:t>;</w:t>
      </w:r>
    </w:p>
    <w:p w14:paraId="69B5422A" w14:textId="7A8E464F" w:rsidR="00D126EE" w:rsidRPr="005224DF" w:rsidRDefault="00D126EE" w:rsidP="00D126EE">
      <w:pPr>
        <w:spacing w:after="0" w:line="264" w:lineRule="auto"/>
        <w:ind w:firstLine="425"/>
        <w:jc w:val="both"/>
        <w:textAlignment w:val="baseline"/>
        <w:rPr>
          <w:rFonts w:ascii="Times New Roman" w:hAnsi="Times New Roman"/>
          <w:bCs/>
          <w:bdr w:val="none" w:sz="0" w:space="0" w:color="auto" w:frame="1"/>
        </w:rPr>
      </w:pPr>
      <w:r w:rsidRPr="00D126EE">
        <w:rPr>
          <w:rFonts w:ascii="Times New Roman" w:hAnsi="Times New Roman"/>
          <w:bCs/>
          <w:bdr w:val="none" w:sz="0" w:space="0" w:color="auto" w:frame="1"/>
        </w:rPr>
        <w:t xml:space="preserve">- </w:t>
      </w:r>
      <w:r w:rsidRPr="00CB136B">
        <w:rPr>
          <w:rFonts w:ascii="Times New Roman" w:hAnsi="Times New Roman"/>
          <w:bCs/>
          <w:i/>
          <w:bdr w:val="none" w:sz="0" w:space="0" w:color="auto" w:frame="1"/>
        </w:rPr>
        <w:t>победил на предыдущ</w:t>
      </w:r>
      <w:r w:rsidR="00CB136B" w:rsidRPr="00CB136B">
        <w:rPr>
          <w:rFonts w:ascii="Times New Roman" w:hAnsi="Times New Roman"/>
          <w:bCs/>
          <w:i/>
          <w:bdr w:val="none" w:sz="0" w:space="0" w:color="auto" w:frame="1"/>
        </w:rPr>
        <w:t>их</w:t>
      </w:r>
      <w:r w:rsidRPr="00CB136B">
        <w:rPr>
          <w:rFonts w:ascii="Times New Roman" w:hAnsi="Times New Roman"/>
          <w:bCs/>
          <w:i/>
          <w:bdr w:val="none" w:sz="0" w:space="0" w:color="auto" w:frame="1"/>
        </w:rPr>
        <w:t xml:space="preserve"> </w:t>
      </w:r>
      <w:r w:rsidR="00CB136B" w:rsidRPr="00CB136B">
        <w:rPr>
          <w:rFonts w:ascii="Times New Roman" w:hAnsi="Times New Roman"/>
          <w:bCs/>
          <w:i/>
          <w:bdr w:val="none" w:sz="0" w:space="0" w:color="auto" w:frame="1"/>
        </w:rPr>
        <w:t>торгах</w:t>
      </w:r>
      <w:r w:rsidRPr="00CB136B">
        <w:rPr>
          <w:rFonts w:ascii="Times New Roman" w:hAnsi="Times New Roman"/>
          <w:bCs/>
          <w:i/>
          <w:bdr w:val="none" w:sz="0" w:space="0" w:color="auto" w:frame="1"/>
        </w:rPr>
        <w:t xml:space="preserve"> и отказался от подписания </w:t>
      </w:r>
      <w:r w:rsidR="00CB136B">
        <w:rPr>
          <w:rFonts w:ascii="Times New Roman" w:hAnsi="Times New Roman"/>
          <w:bCs/>
          <w:i/>
          <w:bdr w:val="none" w:sz="0" w:space="0" w:color="auto" w:frame="1"/>
        </w:rPr>
        <w:t>П</w:t>
      </w:r>
      <w:r w:rsidRPr="00CB136B">
        <w:rPr>
          <w:rFonts w:ascii="Times New Roman" w:hAnsi="Times New Roman"/>
          <w:bCs/>
          <w:i/>
          <w:bdr w:val="none" w:sz="0" w:space="0" w:color="auto" w:frame="1"/>
        </w:rPr>
        <w:t>ротокола</w:t>
      </w:r>
      <w:r w:rsidR="00CB136B">
        <w:rPr>
          <w:rFonts w:ascii="Times New Roman" w:hAnsi="Times New Roman"/>
          <w:bCs/>
          <w:i/>
          <w:bdr w:val="none" w:sz="0" w:space="0" w:color="auto" w:frame="1"/>
        </w:rPr>
        <w:t xml:space="preserve"> (Договора) </w:t>
      </w:r>
      <w:r w:rsidRPr="00CB136B">
        <w:rPr>
          <w:rFonts w:ascii="Times New Roman" w:hAnsi="Times New Roman"/>
          <w:bCs/>
          <w:i/>
          <w:bdr w:val="none" w:sz="0" w:space="0" w:color="auto" w:frame="1"/>
        </w:rPr>
        <w:t>или не оплатил приобретенное имущество в установленном порядке</w:t>
      </w:r>
      <w:r w:rsidRPr="00D126EE">
        <w:rPr>
          <w:rFonts w:ascii="Times New Roman" w:hAnsi="Times New Roman"/>
          <w:bCs/>
          <w:bdr w:val="none" w:sz="0" w:space="0" w:color="auto" w:frame="1"/>
        </w:rPr>
        <w:t>.</w:t>
      </w:r>
    </w:p>
    <w:p w14:paraId="69B8307A" w14:textId="77777777" w:rsidR="00CB136B" w:rsidRDefault="00CB136B" w:rsidP="00782BA5">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2.4. </w:t>
      </w:r>
      <w:r w:rsidRPr="00CB136B">
        <w:rPr>
          <w:rFonts w:ascii="Times New Roman" w:hAnsi="Times New Roman"/>
          <w:bCs/>
          <w:bdr w:val="none" w:sz="0" w:space="0" w:color="auto" w:frame="1"/>
        </w:rPr>
        <w:t>Лицам, допущенным к участию</w:t>
      </w:r>
      <w:r>
        <w:rPr>
          <w:rFonts w:ascii="Times New Roman" w:hAnsi="Times New Roman"/>
          <w:bCs/>
          <w:bdr w:val="none" w:sz="0" w:space="0" w:color="auto" w:frame="1"/>
        </w:rPr>
        <w:t>,</w:t>
      </w:r>
      <w:r w:rsidRPr="00CB136B">
        <w:rPr>
          <w:rFonts w:ascii="Times New Roman" w:hAnsi="Times New Roman"/>
          <w:bCs/>
          <w:bdr w:val="none" w:sz="0" w:space="0" w:color="auto" w:frame="1"/>
        </w:rPr>
        <w:t xml:space="preserve"> </w:t>
      </w:r>
      <w:r w:rsidRPr="00B43395">
        <w:rPr>
          <w:rFonts w:ascii="Times New Roman" w:hAnsi="Times New Roman"/>
          <w:bCs/>
          <w:bdr w:val="none" w:sz="0" w:space="0" w:color="auto" w:frame="1"/>
        </w:rPr>
        <w:t>выдается билет участника торгов, включающий</w:t>
      </w:r>
      <w:r w:rsidRPr="00CB136B">
        <w:rPr>
          <w:rFonts w:ascii="Times New Roman" w:hAnsi="Times New Roman"/>
          <w:bCs/>
          <w:bdr w:val="none" w:sz="0" w:space="0" w:color="auto" w:frame="1"/>
        </w:rPr>
        <w:t xml:space="preserve"> в себя: </w:t>
      </w:r>
      <w:r w:rsidRPr="00CB136B">
        <w:rPr>
          <w:rFonts w:ascii="Times New Roman" w:hAnsi="Times New Roman"/>
          <w:bCs/>
          <w:i/>
          <w:bdr w:val="none" w:sz="0" w:space="0" w:color="auto" w:frame="1"/>
        </w:rPr>
        <w:t>номер</w:t>
      </w:r>
      <w:r w:rsidRPr="00CB136B">
        <w:rPr>
          <w:rFonts w:ascii="Times New Roman" w:hAnsi="Times New Roman"/>
          <w:bCs/>
          <w:bdr w:val="none" w:sz="0" w:space="0" w:color="auto" w:frame="1"/>
        </w:rPr>
        <w:t>, под которым покупатель примет участие в торгах, основную информацию о проведени</w:t>
      </w:r>
      <w:r w:rsidR="00623D68">
        <w:rPr>
          <w:rFonts w:ascii="Times New Roman" w:hAnsi="Times New Roman"/>
          <w:bCs/>
          <w:bdr w:val="none" w:sz="0" w:space="0" w:color="auto" w:frame="1"/>
        </w:rPr>
        <w:t>я торгов</w:t>
      </w:r>
      <w:r w:rsidRPr="00CB136B">
        <w:rPr>
          <w:rFonts w:ascii="Times New Roman" w:hAnsi="Times New Roman"/>
          <w:bCs/>
          <w:bdr w:val="none" w:sz="0" w:space="0" w:color="auto" w:frame="1"/>
        </w:rPr>
        <w:t xml:space="preserve"> (</w:t>
      </w:r>
      <w:r w:rsidRPr="00623D68">
        <w:rPr>
          <w:rFonts w:ascii="Times New Roman" w:hAnsi="Times New Roman"/>
          <w:bCs/>
          <w:i/>
          <w:bdr w:val="none" w:sz="0" w:space="0" w:color="auto" w:frame="1"/>
        </w:rPr>
        <w:t>время, место, дата</w:t>
      </w:r>
      <w:r w:rsidRPr="00CB136B">
        <w:rPr>
          <w:rFonts w:ascii="Times New Roman" w:hAnsi="Times New Roman"/>
          <w:bCs/>
          <w:bdr w:val="none" w:sz="0" w:space="0" w:color="auto" w:frame="1"/>
        </w:rPr>
        <w:t>).</w:t>
      </w:r>
      <w:r w:rsidR="0088265E" w:rsidRPr="0088265E">
        <w:rPr>
          <w:rFonts w:ascii="Times New Roman" w:hAnsi="Times New Roman"/>
          <w:bCs/>
          <w:bdr w:val="none" w:sz="0" w:space="0" w:color="auto" w:frame="1"/>
        </w:rPr>
        <w:t xml:space="preserve"> </w:t>
      </w:r>
      <w:r w:rsidR="0088265E" w:rsidRPr="002022C7">
        <w:rPr>
          <w:rFonts w:ascii="Times New Roman" w:hAnsi="Times New Roman"/>
          <w:bCs/>
          <w:bdr w:val="none" w:sz="0" w:space="0" w:color="auto" w:frame="1"/>
        </w:rPr>
        <w:t>Билет выдается участнику торгов на</w:t>
      </w:r>
      <w:r w:rsidR="0088265E" w:rsidRPr="00623D68">
        <w:rPr>
          <w:rFonts w:ascii="Times New Roman" w:hAnsi="Times New Roman"/>
          <w:bCs/>
          <w:bdr w:val="none" w:sz="0" w:space="0" w:color="auto" w:frame="1"/>
        </w:rPr>
        <w:t xml:space="preserve"> основании полученных от него </w:t>
      </w:r>
      <w:r w:rsidR="0088265E">
        <w:rPr>
          <w:rFonts w:ascii="Times New Roman" w:hAnsi="Times New Roman"/>
          <w:bCs/>
          <w:bdr w:val="none" w:sz="0" w:space="0" w:color="auto" w:frame="1"/>
        </w:rPr>
        <w:t>документов.</w:t>
      </w:r>
    </w:p>
    <w:p w14:paraId="5A28B5C0" w14:textId="77777777" w:rsidR="0088265E" w:rsidRPr="00AA1F16" w:rsidRDefault="0088265E" w:rsidP="0088265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2.5. </w:t>
      </w:r>
      <w:r w:rsidRPr="00782BA5">
        <w:rPr>
          <w:rFonts w:ascii="Times New Roman" w:hAnsi="Times New Roman"/>
          <w:bCs/>
          <w:bdr w:val="none" w:sz="0" w:space="0" w:color="auto" w:frame="1"/>
        </w:rPr>
        <w:t>Прав</w:t>
      </w:r>
      <w:r>
        <w:rPr>
          <w:rFonts w:ascii="Times New Roman" w:hAnsi="Times New Roman"/>
          <w:bCs/>
          <w:bdr w:val="none" w:sz="0" w:space="0" w:color="auto" w:frame="1"/>
        </w:rPr>
        <w:t>о участвовать в торгах имеют только</w:t>
      </w:r>
      <w:r w:rsidRPr="00782BA5">
        <w:rPr>
          <w:rFonts w:ascii="Times New Roman" w:hAnsi="Times New Roman"/>
          <w:bCs/>
          <w:bdr w:val="none" w:sz="0" w:space="0" w:color="auto" w:frame="1"/>
        </w:rPr>
        <w:t xml:space="preserve">, </w:t>
      </w:r>
      <w:r>
        <w:rPr>
          <w:rFonts w:ascii="Times New Roman" w:hAnsi="Times New Roman"/>
          <w:bCs/>
          <w:bdr w:val="none" w:sz="0" w:space="0" w:color="auto" w:frame="1"/>
        </w:rPr>
        <w:t xml:space="preserve">участники с присвоенным номером (билетом) участника. </w:t>
      </w:r>
      <w:r w:rsidRPr="00AA1F16">
        <w:rPr>
          <w:rFonts w:ascii="Times New Roman" w:hAnsi="Times New Roman"/>
          <w:bCs/>
          <w:bdr w:val="none" w:sz="0" w:space="0" w:color="auto" w:frame="1"/>
        </w:rPr>
        <w:t xml:space="preserve">Заявки </w:t>
      </w:r>
      <w:r>
        <w:rPr>
          <w:rFonts w:ascii="Times New Roman" w:hAnsi="Times New Roman"/>
          <w:bCs/>
          <w:bdr w:val="none" w:sz="0" w:space="0" w:color="auto" w:frame="1"/>
        </w:rPr>
        <w:t xml:space="preserve">на участие в торгах </w:t>
      </w:r>
      <w:r w:rsidRPr="00AA1F16">
        <w:rPr>
          <w:rFonts w:ascii="Times New Roman" w:hAnsi="Times New Roman"/>
          <w:bCs/>
          <w:bdr w:val="none" w:sz="0" w:space="0" w:color="auto" w:frame="1"/>
        </w:rPr>
        <w:t xml:space="preserve">предоставляются с даты опубликования </w:t>
      </w:r>
      <w:r>
        <w:rPr>
          <w:rFonts w:ascii="Times New Roman" w:hAnsi="Times New Roman"/>
          <w:bCs/>
          <w:bdr w:val="none" w:sz="0" w:space="0" w:color="auto" w:frame="1"/>
        </w:rPr>
        <w:t xml:space="preserve">Извещения до последнего дня (включительно), после которого наступают торги (п.5 Извещения) </w:t>
      </w:r>
      <w:r w:rsidRPr="00AA1F16">
        <w:rPr>
          <w:rFonts w:ascii="Times New Roman" w:hAnsi="Times New Roman"/>
          <w:bCs/>
          <w:bdr w:val="none" w:sz="0" w:space="0" w:color="auto" w:frame="1"/>
        </w:rPr>
        <w:t>с 11:00 до 19:00, одним из перечисленных способов:</w:t>
      </w:r>
    </w:p>
    <w:p w14:paraId="66D16322" w14:textId="77777777" w:rsidR="0088265E" w:rsidRPr="00AA1F16" w:rsidRDefault="0088265E" w:rsidP="0088265E">
      <w:pPr>
        <w:spacing w:after="0" w:line="264" w:lineRule="auto"/>
        <w:ind w:firstLine="425"/>
        <w:jc w:val="both"/>
        <w:textAlignment w:val="baseline"/>
        <w:rPr>
          <w:rFonts w:ascii="Times New Roman" w:hAnsi="Times New Roman"/>
          <w:bCs/>
          <w:bdr w:val="none" w:sz="0" w:space="0" w:color="auto" w:frame="1"/>
        </w:rPr>
      </w:pPr>
      <w:r w:rsidRPr="00AA1F16">
        <w:rPr>
          <w:rFonts w:ascii="Times New Roman" w:hAnsi="Times New Roman"/>
          <w:bCs/>
          <w:bdr w:val="none" w:sz="0" w:space="0" w:color="auto" w:frame="1"/>
        </w:rPr>
        <w:t xml:space="preserve">- </w:t>
      </w:r>
      <w:r>
        <w:rPr>
          <w:rFonts w:ascii="Times New Roman" w:hAnsi="Times New Roman"/>
          <w:bCs/>
          <w:i/>
          <w:bdr w:val="none" w:sz="0" w:space="0" w:color="auto" w:frame="1"/>
        </w:rPr>
        <w:t>комплект документов направляется по почте</w:t>
      </w:r>
      <w:r w:rsidRPr="00AA1F16">
        <w:rPr>
          <w:rFonts w:ascii="Times New Roman" w:hAnsi="Times New Roman"/>
          <w:bCs/>
          <w:bdr w:val="none" w:sz="0" w:space="0" w:color="auto" w:frame="1"/>
        </w:rPr>
        <w:t xml:space="preserve">, адрес направления: </w:t>
      </w:r>
      <w:r w:rsidRPr="00AA1F16">
        <w:rPr>
          <w:rFonts w:ascii="Times New Roman" w:hAnsi="Times New Roman"/>
          <w:bCs/>
          <w:i/>
          <w:bdr w:val="none" w:sz="0" w:space="0" w:color="auto" w:frame="1"/>
        </w:rPr>
        <w:t>121151, г. Москва, Кутузовский пр-т, д. 23, корп. 1 пом. 1</w:t>
      </w:r>
      <w:r w:rsidRPr="00AA1F16">
        <w:rPr>
          <w:rFonts w:ascii="Times New Roman" w:hAnsi="Times New Roman"/>
          <w:bCs/>
          <w:bdr w:val="none" w:sz="0" w:space="0" w:color="auto" w:frame="1"/>
        </w:rPr>
        <w:t>;</w:t>
      </w:r>
    </w:p>
    <w:p w14:paraId="09D50E22" w14:textId="77777777" w:rsidR="0088265E" w:rsidRPr="00AA1F16" w:rsidRDefault="0088265E" w:rsidP="0088265E">
      <w:pPr>
        <w:spacing w:after="0" w:line="264" w:lineRule="auto"/>
        <w:ind w:firstLine="425"/>
        <w:jc w:val="both"/>
        <w:textAlignment w:val="baseline"/>
        <w:rPr>
          <w:rFonts w:ascii="Times New Roman" w:hAnsi="Times New Roman"/>
          <w:bCs/>
          <w:bdr w:val="none" w:sz="0" w:space="0" w:color="auto" w:frame="1"/>
        </w:rPr>
      </w:pPr>
      <w:r w:rsidRPr="00AA1F16">
        <w:rPr>
          <w:rFonts w:ascii="Times New Roman" w:hAnsi="Times New Roman"/>
          <w:bCs/>
          <w:bdr w:val="none" w:sz="0" w:space="0" w:color="auto" w:frame="1"/>
        </w:rPr>
        <w:t xml:space="preserve">- </w:t>
      </w:r>
      <w:r>
        <w:rPr>
          <w:rFonts w:ascii="Times New Roman" w:hAnsi="Times New Roman"/>
          <w:bCs/>
          <w:i/>
          <w:bdr w:val="none" w:sz="0" w:space="0" w:color="auto" w:frame="1"/>
        </w:rPr>
        <w:t>комплект документов передается нарочно пр</w:t>
      </w:r>
      <w:r w:rsidRPr="00AA1F16">
        <w:rPr>
          <w:rFonts w:ascii="Times New Roman" w:hAnsi="Times New Roman"/>
          <w:bCs/>
          <w:i/>
          <w:bdr w:val="none" w:sz="0" w:space="0" w:color="auto" w:frame="1"/>
        </w:rPr>
        <w:t xml:space="preserve">едставителю </w:t>
      </w:r>
      <w:r>
        <w:rPr>
          <w:rFonts w:ascii="Times New Roman" w:hAnsi="Times New Roman"/>
          <w:bCs/>
          <w:i/>
          <w:bdr w:val="none" w:sz="0" w:space="0" w:color="auto" w:frame="1"/>
        </w:rPr>
        <w:t>О</w:t>
      </w:r>
      <w:r w:rsidRPr="00AA1F16">
        <w:rPr>
          <w:rFonts w:ascii="Times New Roman" w:hAnsi="Times New Roman"/>
          <w:bCs/>
          <w:i/>
          <w:bdr w:val="none" w:sz="0" w:space="0" w:color="auto" w:frame="1"/>
        </w:rPr>
        <w:t>рганизатора</w:t>
      </w:r>
      <w:r w:rsidRPr="00AA1F16">
        <w:rPr>
          <w:rFonts w:ascii="Times New Roman" w:hAnsi="Times New Roman"/>
          <w:bCs/>
          <w:bdr w:val="none" w:sz="0" w:space="0" w:color="auto" w:frame="1"/>
        </w:rPr>
        <w:t xml:space="preserve">, по адресу: </w:t>
      </w:r>
      <w:r w:rsidRPr="00BE0FA0">
        <w:rPr>
          <w:rFonts w:ascii="Times New Roman" w:hAnsi="Times New Roman"/>
          <w:bCs/>
          <w:i/>
          <w:bdr w:val="none" w:sz="0" w:space="0" w:color="auto" w:frame="1"/>
        </w:rPr>
        <w:t>121151, г. Москва, Кутузовский пр-т, д. 23, корп. 1 пом. 1</w:t>
      </w:r>
      <w:r w:rsidRPr="00AA1F16">
        <w:rPr>
          <w:rFonts w:ascii="Times New Roman" w:hAnsi="Times New Roman"/>
          <w:bCs/>
          <w:bdr w:val="none" w:sz="0" w:space="0" w:color="auto" w:frame="1"/>
        </w:rPr>
        <w:t>;</w:t>
      </w:r>
    </w:p>
    <w:p w14:paraId="4D8BEEB7" w14:textId="758865BF" w:rsidR="0088265E" w:rsidRPr="00AA1F16" w:rsidRDefault="0088265E" w:rsidP="0088265E">
      <w:pPr>
        <w:spacing w:after="0" w:line="264" w:lineRule="auto"/>
        <w:ind w:firstLine="425"/>
        <w:jc w:val="both"/>
        <w:textAlignment w:val="baseline"/>
        <w:rPr>
          <w:rFonts w:ascii="Times New Roman" w:hAnsi="Times New Roman"/>
          <w:bCs/>
          <w:bdr w:val="none" w:sz="0" w:space="0" w:color="auto" w:frame="1"/>
        </w:rPr>
      </w:pPr>
      <w:r w:rsidRPr="00AA1F16">
        <w:rPr>
          <w:rFonts w:ascii="Times New Roman" w:hAnsi="Times New Roman"/>
          <w:bCs/>
          <w:bdr w:val="none" w:sz="0" w:space="0" w:color="auto" w:frame="1"/>
        </w:rPr>
        <w:t xml:space="preserve">- </w:t>
      </w:r>
      <w:r>
        <w:rPr>
          <w:rFonts w:ascii="Times New Roman" w:hAnsi="Times New Roman"/>
          <w:bCs/>
          <w:i/>
          <w:bdr w:val="none" w:sz="0" w:space="0" w:color="auto" w:frame="1"/>
        </w:rPr>
        <w:t>комплект документов отправляется н</w:t>
      </w:r>
      <w:r w:rsidRPr="00BE0FA0">
        <w:rPr>
          <w:rFonts w:ascii="Times New Roman" w:hAnsi="Times New Roman"/>
          <w:bCs/>
          <w:i/>
          <w:bdr w:val="none" w:sz="0" w:space="0" w:color="auto" w:frame="1"/>
        </w:rPr>
        <w:t xml:space="preserve">а </w:t>
      </w:r>
      <w:proofErr w:type="spellStart"/>
      <w:r w:rsidRPr="00BE0FA0">
        <w:rPr>
          <w:rFonts w:ascii="Times New Roman" w:hAnsi="Times New Roman"/>
          <w:bCs/>
          <w:i/>
          <w:bdr w:val="none" w:sz="0" w:space="0" w:color="auto" w:frame="1"/>
        </w:rPr>
        <w:t>email</w:t>
      </w:r>
      <w:proofErr w:type="spellEnd"/>
      <w:r w:rsidRPr="00AA1F16">
        <w:rPr>
          <w:rFonts w:ascii="Times New Roman" w:hAnsi="Times New Roman"/>
          <w:bCs/>
          <w:bdr w:val="none" w:sz="0" w:space="0" w:color="auto" w:frame="1"/>
        </w:rPr>
        <w:t xml:space="preserve">: info@viplombard.ru (в теме письма: Заявка на торги </w:t>
      </w:r>
      <w:r>
        <w:rPr>
          <w:rFonts w:ascii="Times New Roman" w:hAnsi="Times New Roman"/>
          <w:bCs/>
          <w:bdr w:val="none" w:sz="0" w:space="0" w:color="auto" w:frame="1"/>
        </w:rPr>
        <w:t xml:space="preserve">с датой проведения – </w:t>
      </w:r>
      <w:proofErr w:type="spellStart"/>
      <w:r>
        <w:rPr>
          <w:rFonts w:ascii="Times New Roman" w:hAnsi="Times New Roman"/>
          <w:bCs/>
          <w:bdr w:val="none" w:sz="0" w:space="0" w:color="auto" w:frame="1"/>
        </w:rPr>
        <w:t>дд.</w:t>
      </w:r>
      <w:proofErr w:type="gramStart"/>
      <w:r>
        <w:rPr>
          <w:rFonts w:ascii="Times New Roman" w:hAnsi="Times New Roman"/>
          <w:bCs/>
          <w:bdr w:val="none" w:sz="0" w:space="0" w:color="auto" w:frame="1"/>
        </w:rPr>
        <w:t>мм.гг</w:t>
      </w:r>
      <w:proofErr w:type="spellEnd"/>
      <w:proofErr w:type="gramEnd"/>
      <w:r w:rsidRPr="00AA1F16">
        <w:rPr>
          <w:rFonts w:ascii="Times New Roman" w:hAnsi="Times New Roman"/>
          <w:bCs/>
          <w:bdr w:val="none" w:sz="0" w:space="0" w:color="auto" w:frame="1"/>
        </w:rPr>
        <w:t>)</w:t>
      </w:r>
      <w:r>
        <w:rPr>
          <w:rFonts w:ascii="Times New Roman" w:hAnsi="Times New Roman"/>
          <w:bCs/>
          <w:bdr w:val="none" w:sz="0" w:space="0" w:color="auto" w:frame="1"/>
        </w:rPr>
        <w:t>.</w:t>
      </w:r>
      <w:r w:rsidR="00DB0DF1">
        <w:rPr>
          <w:rFonts w:ascii="Times New Roman" w:hAnsi="Times New Roman"/>
          <w:bCs/>
          <w:bdr w:val="none" w:sz="0" w:space="0" w:color="auto" w:frame="1"/>
        </w:rPr>
        <w:t xml:space="preserve">   </w:t>
      </w:r>
    </w:p>
    <w:p w14:paraId="0C51BD72" w14:textId="77777777" w:rsidR="0088265E" w:rsidRDefault="0088265E" w:rsidP="0088265E">
      <w:pPr>
        <w:spacing w:after="0" w:line="264" w:lineRule="auto"/>
        <w:ind w:firstLine="425"/>
        <w:jc w:val="both"/>
        <w:textAlignment w:val="baseline"/>
        <w:rPr>
          <w:rFonts w:ascii="Times New Roman" w:hAnsi="Times New Roman"/>
          <w:bCs/>
          <w:bdr w:val="none" w:sz="0" w:space="0" w:color="auto" w:frame="1"/>
        </w:rPr>
      </w:pPr>
      <w:r w:rsidRPr="00AA1F16">
        <w:rPr>
          <w:rFonts w:ascii="Times New Roman" w:hAnsi="Times New Roman"/>
          <w:bCs/>
          <w:bdr w:val="none" w:sz="0" w:space="0" w:color="auto" w:frame="1"/>
        </w:rPr>
        <w:t>Заявка юридического лица должна быть подписана его полномочным представителем или лицом, осуществляющим функции его единоличного исполнительного органа.</w:t>
      </w:r>
    </w:p>
    <w:p w14:paraId="36DD8586" w14:textId="578ADFE2" w:rsidR="0088265E" w:rsidRPr="00623D68" w:rsidRDefault="0088265E" w:rsidP="00623D68">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2.6. </w:t>
      </w:r>
      <w:r w:rsidRPr="00782BA5">
        <w:rPr>
          <w:rFonts w:ascii="Times New Roman" w:hAnsi="Times New Roman"/>
          <w:bCs/>
          <w:bdr w:val="none" w:sz="0" w:space="0" w:color="auto" w:frame="1"/>
        </w:rPr>
        <w:t>Лот</w:t>
      </w:r>
      <w:r w:rsidR="00845A3B">
        <w:rPr>
          <w:rFonts w:ascii="Times New Roman" w:hAnsi="Times New Roman"/>
          <w:bCs/>
          <w:bdr w:val="none" w:sz="0" w:space="0" w:color="auto" w:frame="1"/>
        </w:rPr>
        <w:t xml:space="preserve"> (фото)</w:t>
      </w:r>
      <w:r w:rsidRPr="00782BA5">
        <w:rPr>
          <w:rFonts w:ascii="Times New Roman" w:hAnsi="Times New Roman"/>
          <w:bCs/>
          <w:bdr w:val="none" w:sz="0" w:space="0" w:color="auto" w:frame="1"/>
        </w:rPr>
        <w:t>, выставленный на торги</w:t>
      </w:r>
      <w:r>
        <w:rPr>
          <w:rFonts w:ascii="Times New Roman" w:hAnsi="Times New Roman"/>
          <w:bCs/>
          <w:bdr w:val="none" w:sz="0" w:space="0" w:color="auto" w:frame="1"/>
        </w:rPr>
        <w:t>,</w:t>
      </w:r>
      <w:r w:rsidRPr="00782BA5">
        <w:rPr>
          <w:rFonts w:ascii="Times New Roman" w:hAnsi="Times New Roman"/>
          <w:bCs/>
          <w:bdr w:val="none" w:sz="0" w:space="0" w:color="auto" w:frame="1"/>
        </w:rPr>
        <w:t xml:space="preserve"> размещается в открытом доступе</w:t>
      </w:r>
      <w:r>
        <w:rPr>
          <w:rFonts w:ascii="Times New Roman" w:hAnsi="Times New Roman"/>
          <w:bCs/>
          <w:bdr w:val="none" w:sz="0" w:space="0" w:color="auto" w:frame="1"/>
        </w:rPr>
        <w:t>, в месте проведения торгов</w:t>
      </w:r>
      <w:r w:rsidRPr="00782BA5">
        <w:rPr>
          <w:rFonts w:ascii="Times New Roman" w:hAnsi="Times New Roman"/>
          <w:bCs/>
          <w:bdr w:val="none" w:sz="0" w:space="0" w:color="auto" w:frame="1"/>
        </w:rPr>
        <w:t xml:space="preserve">, что предполагает возможность просмотра информации о лоте любым посетителем </w:t>
      </w:r>
      <w:r>
        <w:rPr>
          <w:rFonts w:ascii="Times New Roman" w:hAnsi="Times New Roman"/>
          <w:bCs/>
          <w:bdr w:val="none" w:sz="0" w:space="0" w:color="auto" w:frame="1"/>
        </w:rPr>
        <w:t xml:space="preserve">офиса Организатора. </w:t>
      </w:r>
      <w:r w:rsidRPr="00782BA5">
        <w:rPr>
          <w:rFonts w:ascii="Times New Roman" w:hAnsi="Times New Roman"/>
          <w:bCs/>
          <w:bdr w:val="none" w:sz="0" w:space="0" w:color="auto" w:frame="1"/>
        </w:rPr>
        <w:t>Цены лотов указываются в рублях</w:t>
      </w:r>
      <w:r>
        <w:rPr>
          <w:rFonts w:ascii="Times New Roman" w:hAnsi="Times New Roman"/>
          <w:bCs/>
          <w:bdr w:val="none" w:sz="0" w:space="0" w:color="auto" w:frame="1"/>
        </w:rPr>
        <w:t xml:space="preserve"> Российской Федерации.</w:t>
      </w:r>
    </w:p>
    <w:p w14:paraId="6B58279D" w14:textId="77777777" w:rsidR="0088265E" w:rsidRDefault="0088265E" w:rsidP="0088265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2.7. </w:t>
      </w:r>
      <w:r w:rsidRPr="005224DF">
        <w:rPr>
          <w:rFonts w:ascii="Times New Roman" w:hAnsi="Times New Roman"/>
          <w:bCs/>
          <w:bdr w:val="none" w:sz="0" w:space="0" w:color="auto" w:frame="1"/>
        </w:rPr>
        <w:t>Любой лот может быть снят с аукциона до момента окончания торгов в случае исполнения заемщиком обязательств перед ломбардом по договору займа.</w:t>
      </w:r>
      <w:r w:rsidRPr="0088265E">
        <w:rPr>
          <w:rFonts w:ascii="Times New Roman" w:hAnsi="Times New Roman"/>
          <w:bCs/>
          <w:bdr w:val="none" w:sz="0" w:space="0" w:color="auto" w:frame="1"/>
        </w:rPr>
        <w:t xml:space="preserve"> </w:t>
      </w:r>
      <w:r w:rsidRPr="00D126EE">
        <w:rPr>
          <w:rFonts w:ascii="Times New Roman" w:hAnsi="Times New Roman"/>
          <w:bCs/>
          <w:bdr w:val="none" w:sz="0" w:space="0" w:color="auto" w:frame="1"/>
        </w:rPr>
        <w:t>Информация об отмене торгов, их переносе или снятии лотов с торгов размещается в месте проведения торгов или на сайте Организатора торгов.</w:t>
      </w:r>
      <w:r>
        <w:rPr>
          <w:rFonts w:ascii="Times New Roman" w:hAnsi="Times New Roman"/>
          <w:bCs/>
          <w:bdr w:val="none" w:sz="0" w:space="0" w:color="auto" w:frame="1"/>
        </w:rPr>
        <w:t xml:space="preserve"> </w:t>
      </w:r>
    </w:p>
    <w:p w14:paraId="2FF4AC3F" w14:textId="77777777" w:rsidR="00995CA5" w:rsidRDefault="0088265E" w:rsidP="0088265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2.8. </w:t>
      </w:r>
      <w:r w:rsidRPr="005224DF">
        <w:rPr>
          <w:rFonts w:ascii="Times New Roman" w:hAnsi="Times New Roman"/>
          <w:bCs/>
          <w:bdr w:val="none" w:sz="0" w:space="0" w:color="auto" w:frame="1"/>
        </w:rPr>
        <w:t xml:space="preserve">Выигравшим торги признается тот участник торгов, который предложил на аукционе наиболее высокую стоимость за выставленный на продажу лот. При равенстве предложений победителем считается тот участник торгов, чья заявка была подана раньше. </w:t>
      </w:r>
    </w:p>
    <w:p w14:paraId="5880AA40" w14:textId="11496660" w:rsidR="00995CA5" w:rsidRDefault="00995CA5" w:rsidP="0088265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2.9. </w:t>
      </w:r>
      <w:r w:rsidR="0088265E" w:rsidRPr="005224DF">
        <w:rPr>
          <w:rFonts w:ascii="Times New Roman" w:hAnsi="Times New Roman"/>
          <w:bCs/>
          <w:bdr w:val="none" w:sz="0" w:space="0" w:color="auto" w:frame="1"/>
        </w:rPr>
        <w:t xml:space="preserve">Лицо, выигравшее торги, в день проведения аукциона обязано подписать Протокол о результатах торгов по реализации невостребованного имущества, который имеет силу договора в соответствии с п. 6 ст. 448 ГК РФ. На основании подписанного Протокола о результатах торгов по реализации </w:t>
      </w:r>
      <w:r w:rsidR="0088265E" w:rsidRPr="005224DF">
        <w:rPr>
          <w:rFonts w:ascii="Times New Roman" w:hAnsi="Times New Roman"/>
          <w:bCs/>
          <w:bdr w:val="none" w:sz="0" w:space="0" w:color="auto" w:frame="1"/>
        </w:rPr>
        <w:lastRenderedPageBreak/>
        <w:t>невостребованного имущества, победитель имеет право получить имущество в соответствии с условиями Протокола</w:t>
      </w:r>
      <w:r>
        <w:rPr>
          <w:rFonts w:ascii="Times New Roman" w:hAnsi="Times New Roman"/>
          <w:bCs/>
          <w:bdr w:val="none" w:sz="0" w:space="0" w:color="auto" w:frame="1"/>
        </w:rPr>
        <w:t xml:space="preserve"> (Договора)</w:t>
      </w:r>
      <w:r w:rsidR="0088265E" w:rsidRPr="005224DF">
        <w:rPr>
          <w:rFonts w:ascii="Times New Roman" w:hAnsi="Times New Roman"/>
          <w:bCs/>
          <w:bdr w:val="none" w:sz="0" w:space="0" w:color="auto" w:frame="1"/>
        </w:rPr>
        <w:t xml:space="preserve">. </w:t>
      </w:r>
    </w:p>
    <w:p w14:paraId="5B105062" w14:textId="13CEBE74" w:rsidR="0088265E" w:rsidRDefault="00995CA5" w:rsidP="0088265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2.10. </w:t>
      </w:r>
      <w:r w:rsidR="0088265E" w:rsidRPr="005224DF">
        <w:rPr>
          <w:rFonts w:ascii="Times New Roman" w:hAnsi="Times New Roman"/>
          <w:bCs/>
          <w:bdr w:val="none" w:sz="0" w:space="0" w:color="auto" w:frame="1"/>
        </w:rPr>
        <w:t>Расходы по регистрации перехода права собственности возлагаются на победителя торгов (покупателя). Лот, который отказались выкупить на торгах, может быть выставлен на повторных торгах не ранее чем через месяц после проведения первых торгов.</w:t>
      </w:r>
    </w:p>
    <w:p w14:paraId="7D6D2DBF" w14:textId="77777777" w:rsidR="00426824" w:rsidRPr="005224DF" w:rsidRDefault="00426824" w:rsidP="0088265E">
      <w:pPr>
        <w:spacing w:after="0" w:line="264" w:lineRule="auto"/>
        <w:ind w:firstLine="425"/>
        <w:jc w:val="both"/>
        <w:textAlignment w:val="baseline"/>
        <w:rPr>
          <w:rFonts w:ascii="Times New Roman" w:hAnsi="Times New Roman"/>
          <w:bCs/>
          <w:bdr w:val="none" w:sz="0" w:space="0" w:color="auto" w:frame="1"/>
        </w:rPr>
      </w:pPr>
    </w:p>
    <w:p w14:paraId="49F9602E" w14:textId="77777777" w:rsidR="00196C5C" w:rsidRPr="00196C5C" w:rsidRDefault="00196C5C" w:rsidP="00196C5C">
      <w:pPr>
        <w:spacing w:after="0" w:line="264" w:lineRule="auto"/>
        <w:jc w:val="center"/>
        <w:textAlignment w:val="baseline"/>
        <w:rPr>
          <w:rFonts w:ascii="Times New Roman" w:hAnsi="Times New Roman"/>
          <w:b/>
          <w:bCs/>
          <w:bdr w:val="none" w:sz="0" w:space="0" w:color="auto" w:frame="1"/>
        </w:rPr>
      </w:pPr>
      <w:r w:rsidRPr="00196C5C">
        <w:rPr>
          <w:rFonts w:ascii="Times New Roman" w:hAnsi="Times New Roman"/>
          <w:b/>
          <w:bCs/>
          <w:bdr w:val="none" w:sz="0" w:space="0" w:color="auto" w:frame="1"/>
        </w:rPr>
        <w:t xml:space="preserve">3. Оплата </w:t>
      </w:r>
      <w:r w:rsidR="00110ADA">
        <w:rPr>
          <w:rFonts w:ascii="Times New Roman" w:hAnsi="Times New Roman"/>
          <w:b/>
          <w:bCs/>
          <w:bdr w:val="none" w:sz="0" w:space="0" w:color="auto" w:frame="1"/>
        </w:rPr>
        <w:t>и передача приобретаемого имущества</w:t>
      </w:r>
    </w:p>
    <w:p w14:paraId="7EEBB254" w14:textId="19FC14C3" w:rsidR="00110ADA" w:rsidRDefault="00266825" w:rsidP="00196C5C">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3</w:t>
      </w:r>
      <w:r w:rsidR="00196C5C" w:rsidRPr="00196C5C">
        <w:rPr>
          <w:rFonts w:ascii="Times New Roman" w:hAnsi="Times New Roman"/>
          <w:bCs/>
          <w:bdr w:val="none" w:sz="0" w:space="0" w:color="auto" w:frame="1"/>
        </w:rPr>
        <w:t xml:space="preserve">.1. Участник, победивший в торгах по завершению </w:t>
      </w:r>
      <w:r w:rsidR="000D3663">
        <w:rPr>
          <w:rFonts w:ascii="Times New Roman" w:hAnsi="Times New Roman"/>
          <w:bCs/>
          <w:bdr w:val="none" w:sz="0" w:space="0" w:color="auto" w:frame="1"/>
        </w:rPr>
        <w:t>торгов</w:t>
      </w:r>
      <w:r w:rsidR="00196C5C" w:rsidRPr="00196C5C">
        <w:rPr>
          <w:rFonts w:ascii="Times New Roman" w:hAnsi="Times New Roman"/>
          <w:bCs/>
          <w:bdr w:val="none" w:sz="0" w:space="0" w:color="auto" w:frame="1"/>
        </w:rPr>
        <w:t xml:space="preserve">, обязан оплатить приобретённый лот в течение </w:t>
      </w:r>
      <w:r>
        <w:rPr>
          <w:rFonts w:ascii="Times New Roman" w:hAnsi="Times New Roman"/>
          <w:bCs/>
          <w:bdr w:val="none" w:sz="0" w:space="0" w:color="auto" w:frame="1"/>
        </w:rPr>
        <w:t>15</w:t>
      </w:r>
      <w:r w:rsidR="00196C5C" w:rsidRPr="00196C5C">
        <w:rPr>
          <w:rFonts w:ascii="Times New Roman" w:hAnsi="Times New Roman"/>
          <w:bCs/>
          <w:bdr w:val="none" w:sz="0" w:space="0" w:color="auto" w:frame="1"/>
        </w:rPr>
        <w:t xml:space="preserve"> (</w:t>
      </w:r>
      <w:r>
        <w:rPr>
          <w:rFonts w:ascii="Times New Roman" w:hAnsi="Times New Roman"/>
          <w:bCs/>
          <w:bdr w:val="none" w:sz="0" w:space="0" w:color="auto" w:frame="1"/>
        </w:rPr>
        <w:t>Пятнадцать</w:t>
      </w:r>
      <w:r w:rsidR="00196C5C" w:rsidRPr="00196C5C">
        <w:rPr>
          <w:rFonts w:ascii="Times New Roman" w:hAnsi="Times New Roman"/>
          <w:bCs/>
          <w:bdr w:val="none" w:sz="0" w:space="0" w:color="auto" w:frame="1"/>
        </w:rPr>
        <w:t xml:space="preserve">) календарных дней с момента </w:t>
      </w:r>
      <w:r>
        <w:rPr>
          <w:rFonts w:ascii="Times New Roman" w:hAnsi="Times New Roman"/>
          <w:bCs/>
          <w:bdr w:val="none" w:sz="0" w:space="0" w:color="auto" w:frame="1"/>
        </w:rPr>
        <w:t xml:space="preserve">подписания Протокола </w:t>
      </w:r>
      <w:r w:rsidRPr="00266825">
        <w:rPr>
          <w:rFonts w:ascii="Times New Roman" w:hAnsi="Times New Roman"/>
          <w:bCs/>
          <w:bdr w:val="none" w:sz="0" w:space="0" w:color="auto" w:frame="1"/>
        </w:rPr>
        <w:t>о результатах торгов по реализации невостребованного имущества</w:t>
      </w:r>
      <w:r w:rsidR="00F42E07">
        <w:rPr>
          <w:rFonts w:ascii="Times New Roman" w:hAnsi="Times New Roman"/>
          <w:bCs/>
          <w:bdr w:val="none" w:sz="0" w:space="0" w:color="auto" w:frame="1"/>
        </w:rPr>
        <w:t xml:space="preserve">, </w:t>
      </w:r>
      <w:r w:rsidR="00F42E07" w:rsidRPr="00DA36E6">
        <w:rPr>
          <w:rFonts w:ascii="Times New Roman" w:hAnsi="Times New Roman"/>
          <w:bCs/>
          <w:bdr w:val="none" w:sz="0" w:space="0" w:color="auto" w:frame="1"/>
        </w:rPr>
        <w:t xml:space="preserve">в полном объеме единовременным платежом, до момента передачи </w:t>
      </w:r>
      <w:r w:rsidR="00592383">
        <w:rPr>
          <w:rFonts w:ascii="Times New Roman" w:hAnsi="Times New Roman"/>
          <w:bCs/>
          <w:bdr w:val="none" w:sz="0" w:space="0" w:color="auto" w:frame="1"/>
        </w:rPr>
        <w:t>и</w:t>
      </w:r>
      <w:r w:rsidR="00F42E07" w:rsidRPr="00DA36E6">
        <w:rPr>
          <w:rFonts w:ascii="Times New Roman" w:hAnsi="Times New Roman"/>
          <w:bCs/>
          <w:bdr w:val="none" w:sz="0" w:space="0" w:color="auto" w:frame="1"/>
        </w:rPr>
        <w:t>мущества</w:t>
      </w:r>
      <w:r w:rsidR="0073518A">
        <w:rPr>
          <w:rFonts w:ascii="Times New Roman" w:hAnsi="Times New Roman"/>
          <w:bCs/>
          <w:bdr w:val="none" w:sz="0" w:space="0" w:color="auto" w:frame="1"/>
        </w:rPr>
        <w:t xml:space="preserve">, путем перечисления </w:t>
      </w:r>
      <w:r w:rsidR="0073518A" w:rsidRPr="00DA36E6">
        <w:rPr>
          <w:rFonts w:ascii="Times New Roman" w:hAnsi="Times New Roman"/>
          <w:bCs/>
          <w:bdr w:val="none" w:sz="0" w:space="0" w:color="auto" w:frame="1"/>
        </w:rPr>
        <w:t>денежных средств</w:t>
      </w:r>
      <w:r w:rsidR="0073518A">
        <w:rPr>
          <w:rFonts w:ascii="Times New Roman" w:hAnsi="Times New Roman"/>
          <w:bCs/>
          <w:bdr w:val="none" w:sz="0" w:space="0" w:color="auto" w:frame="1"/>
        </w:rPr>
        <w:t xml:space="preserve"> на </w:t>
      </w:r>
      <w:r w:rsidR="00110ADA">
        <w:rPr>
          <w:rFonts w:ascii="Times New Roman" w:hAnsi="Times New Roman"/>
          <w:bCs/>
          <w:bdr w:val="none" w:sz="0" w:space="0" w:color="auto" w:frame="1"/>
        </w:rPr>
        <w:t>расчетный счет</w:t>
      </w:r>
      <w:r w:rsidR="0073518A">
        <w:rPr>
          <w:rFonts w:ascii="Times New Roman" w:hAnsi="Times New Roman"/>
          <w:bCs/>
          <w:bdr w:val="none" w:sz="0" w:space="0" w:color="auto" w:frame="1"/>
        </w:rPr>
        <w:t xml:space="preserve"> или </w:t>
      </w:r>
      <w:r w:rsidR="0073518A" w:rsidRPr="0073518A">
        <w:rPr>
          <w:rFonts w:ascii="Times New Roman" w:hAnsi="Times New Roman"/>
          <w:bCs/>
          <w:bdr w:val="none" w:sz="0" w:space="0" w:color="auto" w:frame="1"/>
        </w:rPr>
        <w:t xml:space="preserve">внесение денежных средств в кассу </w:t>
      </w:r>
      <w:r w:rsidR="00110ADA">
        <w:rPr>
          <w:rFonts w:ascii="Times New Roman" w:hAnsi="Times New Roman"/>
          <w:bCs/>
          <w:bdr w:val="none" w:sz="0" w:space="0" w:color="auto" w:frame="1"/>
        </w:rPr>
        <w:t>Организатора</w:t>
      </w:r>
      <w:r w:rsidR="00196C5C" w:rsidRPr="00196C5C">
        <w:rPr>
          <w:rFonts w:ascii="Times New Roman" w:hAnsi="Times New Roman"/>
          <w:bCs/>
          <w:bdr w:val="none" w:sz="0" w:space="0" w:color="auto" w:frame="1"/>
        </w:rPr>
        <w:t>.</w:t>
      </w:r>
    </w:p>
    <w:p w14:paraId="332536C1" w14:textId="77777777" w:rsidR="00110ADA" w:rsidRDefault="00110ADA" w:rsidP="00196C5C">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3.2. Приобретаемое и</w:t>
      </w:r>
      <w:r w:rsidRPr="00110ADA">
        <w:rPr>
          <w:rFonts w:ascii="Times New Roman" w:hAnsi="Times New Roman"/>
          <w:bCs/>
          <w:bdr w:val="none" w:sz="0" w:space="0" w:color="auto" w:frame="1"/>
        </w:rPr>
        <w:t>мущество передается по адресу: 121151, г. Москва, Кутузовский пр-т, д. 23, корп. 1 пом. 1.</w:t>
      </w:r>
      <w:r w:rsidRPr="00110ADA">
        <w:t xml:space="preserve"> </w:t>
      </w:r>
      <w:r>
        <w:rPr>
          <w:rFonts w:ascii="Times New Roman" w:hAnsi="Times New Roman"/>
          <w:bCs/>
          <w:bdr w:val="none" w:sz="0" w:space="0" w:color="auto" w:frame="1"/>
        </w:rPr>
        <w:t>Передача и</w:t>
      </w:r>
      <w:r w:rsidRPr="00110ADA">
        <w:rPr>
          <w:rFonts w:ascii="Times New Roman" w:hAnsi="Times New Roman"/>
          <w:bCs/>
          <w:bdr w:val="none" w:sz="0" w:space="0" w:color="auto" w:frame="1"/>
        </w:rPr>
        <w:t>мущества осуществляется по Акту приема-передачи, который составляется в двух экземплярах</w:t>
      </w:r>
      <w:r>
        <w:rPr>
          <w:rFonts w:ascii="Times New Roman" w:hAnsi="Times New Roman"/>
          <w:bCs/>
          <w:bdr w:val="none" w:sz="0" w:space="0" w:color="auto" w:frame="1"/>
        </w:rPr>
        <w:t xml:space="preserve"> для каждой из сторон. </w:t>
      </w:r>
    </w:p>
    <w:p w14:paraId="35B255DE" w14:textId="789EE3D6" w:rsidR="00196C5C" w:rsidRDefault="00592383" w:rsidP="00196C5C">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3.3. </w:t>
      </w:r>
      <w:r w:rsidRPr="00592383">
        <w:rPr>
          <w:rFonts w:ascii="Times New Roman" w:hAnsi="Times New Roman"/>
          <w:bCs/>
          <w:bdr w:val="none" w:sz="0" w:space="0" w:color="auto" w:frame="1"/>
        </w:rPr>
        <w:t xml:space="preserve">Передача </w:t>
      </w:r>
      <w:r>
        <w:rPr>
          <w:rFonts w:ascii="Times New Roman" w:hAnsi="Times New Roman"/>
          <w:bCs/>
          <w:bdr w:val="none" w:sz="0" w:space="0" w:color="auto" w:frame="1"/>
        </w:rPr>
        <w:t>и</w:t>
      </w:r>
      <w:r w:rsidRPr="00592383">
        <w:rPr>
          <w:rFonts w:ascii="Times New Roman" w:hAnsi="Times New Roman"/>
          <w:bCs/>
          <w:bdr w:val="none" w:sz="0" w:space="0" w:color="auto" w:frame="1"/>
        </w:rPr>
        <w:t>мущества должна быть осуществлена не позднее 5 (Пят</w:t>
      </w:r>
      <w:r w:rsidR="0000689C">
        <w:rPr>
          <w:rFonts w:ascii="Times New Roman" w:hAnsi="Times New Roman"/>
          <w:bCs/>
          <w:bdr w:val="none" w:sz="0" w:space="0" w:color="auto" w:frame="1"/>
        </w:rPr>
        <w:t>и</w:t>
      </w:r>
      <w:r w:rsidRPr="00592383">
        <w:rPr>
          <w:rFonts w:ascii="Times New Roman" w:hAnsi="Times New Roman"/>
          <w:bCs/>
          <w:bdr w:val="none" w:sz="0" w:space="0" w:color="auto" w:frame="1"/>
        </w:rPr>
        <w:t xml:space="preserve">) рабочих дней со дня поступления </w:t>
      </w:r>
      <w:r>
        <w:rPr>
          <w:rFonts w:ascii="Times New Roman" w:hAnsi="Times New Roman"/>
          <w:bCs/>
          <w:bdr w:val="none" w:sz="0" w:space="0" w:color="auto" w:frame="1"/>
        </w:rPr>
        <w:t>необходимой суммы</w:t>
      </w:r>
      <w:r w:rsidRPr="00592383">
        <w:rPr>
          <w:rFonts w:ascii="Times New Roman" w:hAnsi="Times New Roman"/>
          <w:bCs/>
          <w:bdr w:val="none" w:sz="0" w:space="0" w:color="auto" w:frame="1"/>
        </w:rPr>
        <w:t xml:space="preserve"> на </w:t>
      </w:r>
      <w:r>
        <w:rPr>
          <w:rFonts w:ascii="Times New Roman" w:hAnsi="Times New Roman"/>
          <w:bCs/>
          <w:bdr w:val="none" w:sz="0" w:space="0" w:color="auto" w:frame="1"/>
        </w:rPr>
        <w:t xml:space="preserve">расчетный </w:t>
      </w:r>
      <w:r w:rsidRPr="00592383">
        <w:rPr>
          <w:rFonts w:ascii="Times New Roman" w:hAnsi="Times New Roman"/>
          <w:bCs/>
          <w:bdr w:val="none" w:sz="0" w:space="0" w:color="auto" w:frame="1"/>
        </w:rPr>
        <w:t xml:space="preserve">счет или в кассу </w:t>
      </w:r>
      <w:r>
        <w:rPr>
          <w:rFonts w:ascii="Times New Roman" w:hAnsi="Times New Roman"/>
          <w:bCs/>
          <w:bdr w:val="none" w:sz="0" w:space="0" w:color="auto" w:frame="1"/>
        </w:rPr>
        <w:t>Организатора.</w:t>
      </w:r>
      <w:r w:rsidRPr="00592383">
        <w:rPr>
          <w:rFonts w:ascii="Times New Roman" w:hAnsi="Times New Roman"/>
          <w:bCs/>
          <w:bdr w:val="none" w:sz="0" w:space="0" w:color="auto" w:frame="1"/>
        </w:rPr>
        <w:t xml:space="preserve"> Принятое </w:t>
      </w:r>
      <w:r>
        <w:rPr>
          <w:rFonts w:ascii="Times New Roman" w:hAnsi="Times New Roman"/>
          <w:bCs/>
          <w:bdr w:val="none" w:sz="0" w:space="0" w:color="auto" w:frame="1"/>
        </w:rPr>
        <w:t>и</w:t>
      </w:r>
      <w:r w:rsidRPr="00592383">
        <w:rPr>
          <w:rFonts w:ascii="Times New Roman" w:hAnsi="Times New Roman"/>
          <w:bCs/>
          <w:bdr w:val="none" w:sz="0" w:space="0" w:color="auto" w:frame="1"/>
        </w:rPr>
        <w:t>мущество возврату не подлежит</w:t>
      </w:r>
      <w:r>
        <w:rPr>
          <w:rFonts w:ascii="Times New Roman" w:hAnsi="Times New Roman"/>
          <w:bCs/>
          <w:bdr w:val="none" w:sz="0" w:space="0" w:color="auto" w:frame="1"/>
        </w:rPr>
        <w:t>.</w:t>
      </w:r>
    </w:p>
    <w:p w14:paraId="1594F1A1" w14:textId="77777777" w:rsidR="00592383" w:rsidRPr="00592383" w:rsidRDefault="00592383" w:rsidP="00592383">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3.4. Победитель торгов </w:t>
      </w:r>
      <w:r w:rsidRPr="00592383">
        <w:rPr>
          <w:rFonts w:ascii="Times New Roman" w:hAnsi="Times New Roman"/>
          <w:bCs/>
          <w:bdr w:val="none" w:sz="0" w:space="0" w:color="auto" w:frame="1"/>
        </w:rPr>
        <w:t>в течение 3-х</w:t>
      </w:r>
      <w:r>
        <w:rPr>
          <w:rFonts w:ascii="Times New Roman" w:hAnsi="Times New Roman"/>
          <w:bCs/>
          <w:bdr w:val="none" w:sz="0" w:space="0" w:color="auto" w:frame="1"/>
        </w:rPr>
        <w:t xml:space="preserve"> рабочих дней со дня получения и</w:t>
      </w:r>
      <w:r w:rsidRPr="00592383">
        <w:rPr>
          <w:rFonts w:ascii="Times New Roman" w:hAnsi="Times New Roman"/>
          <w:bCs/>
          <w:bdr w:val="none" w:sz="0" w:space="0" w:color="auto" w:frame="1"/>
        </w:rPr>
        <w:t xml:space="preserve">мущества вправе провести экспертизу </w:t>
      </w:r>
      <w:r>
        <w:rPr>
          <w:rFonts w:ascii="Times New Roman" w:hAnsi="Times New Roman"/>
          <w:bCs/>
          <w:bdr w:val="none" w:sz="0" w:space="0" w:color="auto" w:frame="1"/>
        </w:rPr>
        <w:t>и</w:t>
      </w:r>
      <w:r w:rsidRPr="00592383">
        <w:rPr>
          <w:rFonts w:ascii="Times New Roman" w:hAnsi="Times New Roman"/>
          <w:bCs/>
          <w:bdr w:val="none" w:sz="0" w:space="0" w:color="auto" w:frame="1"/>
        </w:rPr>
        <w:t xml:space="preserve">мущества. Если результаты экспертизы </w:t>
      </w:r>
      <w:r w:rsidR="00713FD0" w:rsidRPr="00592383">
        <w:rPr>
          <w:rFonts w:ascii="Times New Roman" w:hAnsi="Times New Roman"/>
          <w:bCs/>
          <w:bdr w:val="none" w:sz="0" w:space="0" w:color="auto" w:frame="1"/>
        </w:rPr>
        <w:t xml:space="preserve">не </w:t>
      </w:r>
      <w:r w:rsidRPr="00592383">
        <w:rPr>
          <w:rFonts w:ascii="Times New Roman" w:hAnsi="Times New Roman"/>
          <w:bCs/>
          <w:bdr w:val="none" w:sz="0" w:space="0" w:color="auto" w:frame="1"/>
        </w:rPr>
        <w:t>будут с</w:t>
      </w:r>
      <w:r>
        <w:rPr>
          <w:rFonts w:ascii="Times New Roman" w:hAnsi="Times New Roman"/>
          <w:bCs/>
          <w:bdr w:val="none" w:sz="0" w:space="0" w:color="auto" w:frame="1"/>
        </w:rPr>
        <w:t>оответствовать характеристикам и</w:t>
      </w:r>
      <w:r w:rsidRPr="00592383">
        <w:rPr>
          <w:rFonts w:ascii="Times New Roman" w:hAnsi="Times New Roman"/>
          <w:bCs/>
          <w:bdr w:val="none" w:sz="0" w:space="0" w:color="auto" w:frame="1"/>
        </w:rPr>
        <w:t xml:space="preserve">мущества, указанными </w:t>
      </w:r>
      <w:r>
        <w:rPr>
          <w:rFonts w:ascii="Times New Roman" w:hAnsi="Times New Roman"/>
          <w:bCs/>
          <w:bdr w:val="none" w:sz="0" w:space="0" w:color="auto" w:frame="1"/>
        </w:rPr>
        <w:t>Организатором</w:t>
      </w:r>
      <w:r w:rsidRPr="00592383">
        <w:rPr>
          <w:rFonts w:ascii="Times New Roman" w:hAnsi="Times New Roman"/>
          <w:bCs/>
          <w:bdr w:val="none" w:sz="0" w:space="0" w:color="auto" w:frame="1"/>
        </w:rPr>
        <w:t>, П</w:t>
      </w:r>
      <w:r>
        <w:rPr>
          <w:rFonts w:ascii="Times New Roman" w:hAnsi="Times New Roman"/>
          <w:bCs/>
          <w:bdr w:val="none" w:sz="0" w:space="0" w:color="auto" w:frame="1"/>
        </w:rPr>
        <w:t>обедитель</w:t>
      </w:r>
      <w:r w:rsidRPr="00592383">
        <w:rPr>
          <w:rFonts w:ascii="Times New Roman" w:hAnsi="Times New Roman"/>
          <w:bCs/>
          <w:bdr w:val="none" w:sz="0" w:space="0" w:color="auto" w:frame="1"/>
        </w:rPr>
        <w:t xml:space="preserve"> </w:t>
      </w:r>
      <w:r w:rsidR="00763BE9">
        <w:rPr>
          <w:rFonts w:ascii="Times New Roman" w:hAnsi="Times New Roman"/>
          <w:bCs/>
          <w:bdr w:val="none" w:sz="0" w:space="0" w:color="auto" w:frame="1"/>
        </w:rPr>
        <w:t xml:space="preserve">торгов </w:t>
      </w:r>
      <w:r w:rsidRPr="00592383">
        <w:rPr>
          <w:rFonts w:ascii="Times New Roman" w:hAnsi="Times New Roman"/>
          <w:bCs/>
          <w:bdr w:val="none" w:sz="0" w:space="0" w:color="auto" w:frame="1"/>
        </w:rPr>
        <w:t xml:space="preserve">в тот же день извещает </w:t>
      </w:r>
      <w:r>
        <w:rPr>
          <w:rFonts w:ascii="Times New Roman" w:hAnsi="Times New Roman"/>
          <w:bCs/>
          <w:bdr w:val="none" w:sz="0" w:space="0" w:color="auto" w:frame="1"/>
        </w:rPr>
        <w:t>Организатора</w:t>
      </w:r>
      <w:r w:rsidRPr="00592383">
        <w:rPr>
          <w:rFonts w:ascii="Times New Roman" w:hAnsi="Times New Roman"/>
          <w:bCs/>
          <w:bdr w:val="none" w:sz="0" w:space="0" w:color="auto" w:frame="1"/>
        </w:rPr>
        <w:t xml:space="preserve"> о результатах экспертизы и предоставляет протокол экспертизы Имущества, а также письменный расчет стоимости </w:t>
      </w:r>
      <w:r>
        <w:rPr>
          <w:rFonts w:ascii="Times New Roman" w:hAnsi="Times New Roman"/>
          <w:bCs/>
          <w:bdr w:val="none" w:sz="0" w:space="0" w:color="auto" w:frame="1"/>
        </w:rPr>
        <w:t>и</w:t>
      </w:r>
      <w:r w:rsidRPr="00592383">
        <w:rPr>
          <w:rFonts w:ascii="Times New Roman" w:hAnsi="Times New Roman"/>
          <w:bCs/>
          <w:bdr w:val="none" w:sz="0" w:space="0" w:color="auto" w:frame="1"/>
        </w:rPr>
        <w:t xml:space="preserve">мущества, исходя </w:t>
      </w:r>
      <w:r w:rsidR="00FB2FAB">
        <w:rPr>
          <w:rFonts w:ascii="Times New Roman" w:hAnsi="Times New Roman"/>
          <w:bCs/>
          <w:bdr w:val="none" w:sz="0" w:space="0" w:color="auto" w:frame="1"/>
        </w:rPr>
        <w:t>из результатов экспертизы.</w:t>
      </w:r>
    </w:p>
    <w:p w14:paraId="0E066803" w14:textId="77777777" w:rsidR="00592383" w:rsidRDefault="00592383" w:rsidP="00592383">
      <w:pPr>
        <w:spacing w:after="0" w:line="264" w:lineRule="auto"/>
        <w:ind w:firstLine="425"/>
        <w:jc w:val="both"/>
        <w:textAlignment w:val="baseline"/>
        <w:rPr>
          <w:rFonts w:ascii="Times New Roman" w:hAnsi="Times New Roman"/>
          <w:bCs/>
          <w:bdr w:val="none" w:sz="0" w:space="0" w:color="auto" w:frame="1"/>
        </w:rPr>
      </w:pPr>
      <w:r w:rsidRPr="00592383">
        <w:rPr>
          <w:rFonts w:ascii="Times New Roman" w:hAnsi="Times New Roman"/>
          <w:bCs/>
          <w:bdr w:val="none" w:sz="0" w:space="0" w:color="auto" w:frame="1"/>
        </w:rPr>
        <w:t>Если претензии будут признаны обоснованными</w:t>
      </w:r>
      <w:r w:rsidR="00763BE9">
        <w:rPr>
          <w:rFonts w:ascii="Times New Roman" w:hAnsi="Times New Roman"/>
          <w:bCs/>
          <w:bdr w:val="none" w:sz="0" w:space="0" w:color="auto" w:frame="1"/>
        </w:rPr>
        <w:t>, после проверки специалистами Организатора</w:t>
      </w:r>
      <w:r w:rsidRPr="00592383">
        <w:rPr>
          <w:rFonts w:ascii="Times New Roman" w:hAnsi="Times New Roman"/>
          <w:bCs/>
          <w:bdr w:val="none" w:sz="0" w:space="0" w:color="auto" w:frame="1"/>
        </w:rPr>
        <w:t xml:space="preserve">, то </w:t>
      </w:r>
      <w:r w:rsidR="00ED5CD8">
        <w:rPr>
          <w:rFonts w:ascii="Times New Roman" w:hAnsi="Times New Roman"/>
          <w:bCs/>
          <w:bdr w:val="none" w:sz="0" w:space="0" w:color="auto" w:frame="1"/>
        </w:rPr>
        <w:t xml:space="preserve">Организатор </w:t>
      </w:r>
      <w:r w:rsidRPr="00592383">
        <w:rPr>
          <w:rFonts w:ascii="Times New Roman" w:hAnsi="Times New Roman"/>
          <w:bCs/>
          <w:bdr w:val="none" w:sz="0" w:space="0" w:color="auto" w:frame="1"/>
        </w:rPr>
        <w:t xml:space="preserve">возмещает разницу в стоимости </w:t>
      </w:r>
      <w:r w:rsidR="00ED5CD8">
        <w:rPr>
          <w:rFonts w:ascii="Times New Roman" w:hAnsi="Times New Roman"/>
          <w:bCs/>
          <w:bdr w:val="none" w:sz="0" w:space="0" w:color="auto" w:frame="1"/>
        </w:rPr>
        <w:t>и</w:t>
      </w:r>
      <w:r w:rsidRPr="00592383">
        <w:rPr>
          <w:rFonts w:ascii="Times New Roman" w:hAnsi="Times New Roman"/>
          <w:bCs/>
          <w:bdr w:val="none" w:sz="0" w:space="0" w:color="auto" w:frame="1"/>
        </w:rPr>
        <w:t xml:space="preserve">мущества путем перечисления на </w:t>
      </w:r>
      <w:r w:rsidR="00ED5CD8">
        <w:rPr>
          <w:rFonts w:ascii="Times New Roman" w:hAnsi="Times New Roman"/>
          <w:bCs/>
          <w:bdr w:val="none" w:sz="0" w:space="0" w:color="auto" w:frame="1"/>
        </w:rPr>
        <w:t>расчетный счет</w:t>
      </w:r>
      <w:r w:rsidR="00763BE9">
        <w:rPr>
          <w:rFonts w:ascii="Times New Roman" w:hAnsi="Times New Roman"/>
          <w:bCs/>
          <w:bdr w:val="none" w:sz="0" w:space="0" w:color="auto" w:frame="1"/>
        </w:rPr>
        <w:t xml:space="preserve"> </w:t>
      </w:r>
      <w:r w:rsidRPr="00592383">
        <w:rPr>
          <w:rFonts w:ascii="Times New Roman" w:hAnsi="Times New Roman"/>
          <w:bCs/>
          <w:bdr w:val="none" w:sz="0" w:space="0" w:color="auto" w:frame="1"/>
        </w:rPr>
        <w:t xml:space="preserve">соответствующей суммы в течение 5-ти рабочих дней со дня проведения экспертизы специалистами </w:t>
      </w:r>
      <w:r w:rsidR="00763BE9">
        <w:rPr>
          <w:rFonts w:ascii="Times New Roman" w:hAnsi="Times New Roman"/>
          <w:bCs/>
          <w:bdr w:val="none" w:sz="0" w:space="0" w:color="auto" w:frame="1"/>
        </w:rPr>
        <w:t>Организатора</w:t>
      </w:r>
      <w:r w:rsidRPr="00592383">
        <w:rPr>
          <w:rFonts w:ascii="Times New Roman" w:hAnsi="Times New Roman"/>
          <w:bCs/>
          <w:bdr w:val="none" w:sz="0" w:space="0" w:color="auto" w:frame="1"/>
        </w:rPr>
        <w:t>.</w:t>
      </w:r>
    </w:p>
    <w:p w14:paraId="26D0E93F" w14:textId="77777777" w:rsidR="002508DE" w:rsidRDefault="002508DE" w:rsidP="00592383">
      <w:pPr>
        <w:spacing w:after="0" w:line="264" w:lineRule="auto"/>
        <w:ind w:firstLine="425"/>
        <w:jc w:val="both"/>
        <w:textAlignment w:val="baseline"/>
        <w:rPr>
          <w:rFonts w:ascii="Times New Roman" w:hAnsi="Times New Roman"/>
          <w:bCs/>
          <w:bdr w:val="none" w:sz="0" w:space="0" w:color="auto" w:frame="1"/>
        </w:rPr>
      </w:pPr>
    </w:p>
    <w:p w14:paraId="3790EB88" w14:textId="77777777" w:rsidR="002508DE" w:rsidRPr="002508DE" w:rsidRDefault="002508DE" w:rsidP="002508DE">
      <w:pPr>
        <w:spacing w:after="0" w:line="264" w:lineRule="auto"/>
        <w:jc w:val="center"/>
        <w:textAlignment w:val="baseline"/>
        <w:rPr>
          <w:rFonts w:ascii="Times New Roman" w:hAnsi="Times New Roman"/>
          <w:b/>
          <w:bCs/>
          <w:bdr w:val="none" w:sz="0" w:space="0" w:color="auto" w:frame="1"/>
        </w:rPr>
      </w:pPr>
      <w:r w:rsidRPr="002508DE">
        <w:rPr>
          <w:rFonts w:ascii="Times New Roman" w:hAnsi="Times New Roman"/>
          <w:b/>
          <w:bCs/>
          <w:bdr w:val="none" w:sz="0" w:space="0" w:color="auto" w:frame="1"/>
        </w:rPr>
        <w:t>4. П</w:t>
      </w:r>
      <w:r w:rsidR="00EA5152">
        <w:rPr>
          <w:rFonts w:ascii="Times New Roman" w:hAnsi="Times New Roman"/>
          <w:b/>
          <w:bCs/>
          <w:bdr w:val="none" w:sz="0" w:space="0" w:color="auto" w:frame="1"/>
        </w:rPr>
        <w:t>орядок проведения повторных торгов</w:t>
      </w:r>
      <w:r w:rsidRPr="002508DE">
        <w:rPr>
          <w:rFonts w:ascii="Times New Roman" w:hAnsi="Times New Roman"/>
          <w:b/>
          <w:bCs/>
          <w:bdr w:val="none" w:sz="0" w:space="0" w:color="auto" w:frame="1"/>
        </w:rPr>
        <w:t xml:space="preserve"> </w:t>
      </w:r>
    </w:p>
    <w:p w14:paraId="4DA88B7C"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4</w:t>
      </w:r>
      <w:r w:rsidRPr="002508DE">
        <w:rPr>
          <w:rFonts w:ascii="Times New Roman" w:hAnsi="Times New Roman"/>
          <w:bCs/>
          <w:bdr w:val="none" w:sz="0" w:space="0" w:color="auto" w:frame="1"/>
        </w:rPr>
        <w:t>.</w:t>
      </w:r>
      <w:r>
        <w:rPr>
          <w:rFonts w:ascii="Times New Roman" w:hAnsi="Times New Roman"/>
          <w:bCs/>
          <w:bdr w:val="none" w:sz="0" w:space="0" w:color="auto" w:frame="1"/>
        </w:rPr>
        <w:t>1</w:t>
      </w:r>
      <w:r w:rsidRPr="002508DE">
        <w:rPr>
          <w:rFonts w:ascii="Times New Roman" w:hAnsi="Times New Roman"/>
          <w:bCs/>
          <w:bdr w:val="none" w:sz="0" w:space="0" w:color="auto" w:frame="1"/>
        </w:rPr>
        <w:t>. Торги признаются несостоявшимися в случаях:</w:t>
      </w:r>
    </w:p>
    <w:p w14:paraId="55FBEE09"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xml:space="preserve">- </w:t>
      </w:r>
      <w:r w:rsidRPr="002508DE">
        <w:rPr>
          <w:rFonts w:ascii="Times New Roman" w:hAnsi="Times New Roman"/>
          <w:bCs/>
          <w:i/>
          <w:bdr w:val="none" w:sz="0" w:space="0" w:color="auto" w:frame="1"/>
        </w:rPr>
        <w:t>если на них не подано ни одной заявки</w:t>
      </w:r>
      <w:r w:rsidRPr="002508DE">
        <w:rPr>
          <w:rFonts w:ascii="Times New Roman" w:hAnsi="Times New Roman"/>
          <w:bCs/>
          <w:bdr w:val="none" w:sz="0" w:space="0" w:color="auto" w:frame="1"/>
        </w:rPr>
        <w:t>;</w:t>
      </w:r>
    </w:p>
    <w:p w14:paraId="3CE7AEE1"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xml:space="preserve">- </w:t>
      </w:r>
      <w:r w:rsidRPr="002508DE">
        <w:rPr>
          <w:rFonts w:ascii="Times New Roman" w:hAnsi="Times New Roman"/>
          <w:bCs/>
          <w:i/>
          <w:bdr w:val="none" w:sz="0" w:space="0" w:color="auto" w:frame="1"/>
        </w:rPr>
        <w:t>если на торги явилось менее двух покупателей (участников)</w:t>
      </w:r>
      <w:r w:rsidRPr="002508DE">
        <w:rPr>
          <w:rFonts w:ascii="Times New Roman" w:hAnsi="Times New Roman"/>
          <w:bCs/>
          <w:bdr w:val="none" w:sz="0" w:space="0" w:color="auto" w:frame="1"/>
        </w:rPr>
        <w:t>;</w:t>
      </w:r>
    </w:p>
    <w:p w14:paraId="1F2CBEE3"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xml:space="preserve">- </w:t>
      </w:r>
      <w:r w:rsidRPr="002508DE">
        <w:rPr>
          <w:rFonts w:ascii="Times New Roman" w:hAnsi="Times New Roman"/>
          <w:bCs/>
          <w:i/>
          <w:bdr w:val="none" w:sz="0" w:space="0" w:color="auto" w:frame="1"/>
        </w:rPr>
        <w:t>если после объявления начальной цены лота никто из участников торгов не изъявил желания приобрести его по этой цене</w:t>
      </w:r>
      <w:r>
        <w:rPr>
          <w:rFonts w:ascii="Times New Roman" w:hAnsi="Times New Roman"/>
          <w:bCs/>
          <w:bdr w:val="none" w:sz="0" w:space="0" w:color="auto" w:frame="1"/>
        </w:rPr>
        <w:t>.</w:t>
      </w:r>
    </w:p>
    <w:p w14:paraId="12A3D971"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4.2. </w:t>
      </w:r>
      <w:r w:rsidRPr="002508DE">
        <w:rPr>
          <w:rFonts w:ascii="Times New Roman" w:hAnsi="Times New Roman"/>
          <w:bCs/>
          <w:bdr w:val="none" w:sz="0" w:space="0" w:color="auto" w:frame="1"/>
        </w:rPr>
        <w:t>В случае объявления торгов несостоявшимися ломбард вправе при проведении повторных торгов снизить начальную цену вещи, но не более чем на десять процентов ниже начальной цены на предыдущих торгах.</w:t>
      </w:r>
    </w:p>
    <w:p w14:paraId="32D988C3" w14:textId="77777777" w:rsidR="002508DE" w:rsidRPr="002508DE" w:rsidRDefault="00EA5152"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4.3.</w:t>
      </w:r>
      <w:r w:rsidR="002508DE" w:rsidRPr="002508DE">
        <w:rPr>
          <w:rFonts w:ascii="Times New Roman" w:hAnsi="Times New Roman"/>
          <w:bCs/>
          <w:bdr w:val="none" w:sz="0" w:space="0" w:color="auto" w:frame="1"/>
        </w:rPr>
        <w:t xml:space="preserve"> Повторные торги могут проводиться путем публичного предложения, в котором должны быть указаны все существенные условия предложения: наименование имущества, цена имущества, срок внесения оплаты, место и условия совершения оплаты за приобретаемое имущество.</w:t>
      </w:r>
    </w:p>
    <w:p w14:paraId="5E6069F8" w14:textId="77777777" w:rsidR="002508DE" w:rsidRPr="002508DE" w:rsidRDefault="00EA5152"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4.4. </w:t>
      </w:r>
      <w:r w:rsidR="002508DE" w:rsidRPr="002508DE">
        <w:rPr>
          <w:rFonts w:ascii="Times New Roman" w:hAnsi="Times New Roman"/>
          <w:bCs/>
          <w:bdr w:val="none" w:sz="0" w:space="0" w:color="auto" w:frame="1"/>
        </w:rPr>
        <w:t>Публичное предложение должно быть опу</w:t>
      </w:r>
      <w:r>
        <w:rPr>
          <w:rFonts w:ascii="Times New Roman" w:hAnsi="Times New Roman"/>
          <w:bCs/>
          <w:bdr w:val="none" w:sz="0" w:space="0" w:color="auto" w:frame="1"/>
        </w:rPr>
        <w:t>бликовано на официальном сайте Организатора или размещено в месте проведению торгов (месте нахождения Организатора)</w:t>
      </w:r>
      <w:r w:rsidR="002508DE" w:rsidRPr="002508DE">
        <w:rPr>
          <w:rFonts w:ascii="Times New Roman" w:hAnsi="Times New Roman"/>
          <w:bCs/>
          <w:bdr w:val="none" w:sz="0" w:space="0" w:color="auto" w:frame="1"/>
        </w:rPr>
        <w:t>.</w:t>
      </w:r>
    </w:p>
    <w:p w14:paraId="33CE33B9" w14:textId="42714C9F" w:rsidR="002508DE" w:rsidRPr="002508DE" w:rsidRDefault="00DA376D"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4.5. </w:t>
      </w:r>
      <w:r w:rsidR="002508DE" w:rsidRPr="002508DE">
        <w:rPr>
          <w:rFonts w:ascii="Times New Roman" w:hAnsi="Times New Roman"/>
          <w:bCs/>
          <w:bdr w:val="none" w:sz="0" w:space="0" w:color="auto" w:frame="1"/>
        </w:rPr>
        <w:t>Торги, проведенные с нарушением правил, установленных законом, могут быть признаны судом недействительными по иску заинтересованного лица.</w:t>
      </w:r>
    </w:p>
    <w:p w14:paraId="08A317E0" w14:textId="77777777" w:rsidR="002508DE" w:rsidRPr="002508DE" w:rsidRDefault="00DA376D"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4.6</w:t>
      </w:r>
      <w:r w:rsidR="002508DE" w:rsidRPr="002508DE">
        <w:rPr>
          <w:rFonts w:ascii="Times New Roman" w:hAnsi="Times New Roman"/>
          <w:bCs/>
          <w:bdr w:val="none" w:sz="0" w:space="0" w:color="auto" w:frame="1"/>
        </w:rPr>
        <w:t>. К нарушениям, являющимся основанием обращения заинтересованного лица в суд с иском о признании торгов недействительными, относятся следующие:</w:t>
      </w:r>
    </w:p>
    <w:p w14:paraId="73D7B3C7"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xml:space="preserve">- </w:t>
      </w:r>
      <w:r w:rsidR="00DA376D">
        <w:rPr>
          <w:rFonts w:ascii="Times New Roman" w:hAnsi="Times New Roman"/>
          <w:bCs/>
          <w:bdr w:val="none" w:sz="0" w:space="0" w:color="auto" w:frame="1"/>
        </w:rPr>
        <w:t>необоснованный</w:t>
      </w:r>
      <w:r w:rsidRPr="002508DE">
        <w:rPr>
          <w:rFonts w:ascii="Times New Roman" w:hAnsi="Times New Roman"/>
          <w:bCs/>
          <w:bdr w:val="none" w:sz="0" w:space="0" w:color="auto" w:frame="1"/>
        </w:rPr>
        <w:t xml:space="preserve"> отказ в участии </w:t>
      </w:r>
      <w:r w:rsidR="00DA376D">
        <w:rPr>
          <w:rFonts w:ascii="Times New Roman" w:hAnsi="Times New Roman"/>
          <w:bCs/>
          <w:bdr w:val="none" w:sz="0" w:space="0" w:color="auto" w:frame="1"/>
        </w:rPr>
        <w:t>в</w:t>
      </w:r>
      <w:r w:rsidRPr="002508DE">
        <w:rPr>
          <w:rFonts w:ascii="Times New Roman" w:hAnsi="Times New Roman"/>
          <w:bCs/>
          <w:bdr w:val="none" w:sz="0" w:space="0" w:color="auto" w:frame="1"/>
        </w:rPr>
        <w:t xml:space="preserve"> </w:t>
      </w:r>
      <w:r w:rsidR="00DA376D">
        <w:rPr>
          <w:rFonts w:ascii="Times New Roman" w:hAnsi="Times New Roman"/>
          <w:bCs/>
          <w:bdr w:val="none" w:sz="0" w:space="0" w:color="auto" w:frame="1"/>
        </w:rPr>
        <w:t>торгах</w:t>
      </w:r>
      <w:r w:rsidRPr="002508DE">
        <w:rPr>
          <w:rFonts w:ascii="Times New Roman" w:hAnsi="Times New Roman"/>
          <w:bCs/>
          <w:bdr w:val="none" w:sz="0" w:space="0" w:color="auto" w:frame="1"/>
        </w:rPr>
        <w:t>;</w:t>
      </w:r>
    </w:p>
    <w:p w14:paraId="3518DD78"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продажа имущества лицу, не имевшему права участвовать в торгах;</w:t>
      </w:r>
    </w:p>
    <w:p w14:paraId="15F507F5"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проведение торгов ранее предусмотренных сроков;</w:t>
      </w:r>
    </w:p>
    <w:p w14:paraId="743F00CA"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отсутствие надлежащего оповещения о торгах;</w:t>
      </w:r>
    </w:p>
    <w:p w14:paraId="300E4DD4" w14:textId="77777777" w:rsidR="00C369D9" w:rsidRDefault="00DA376D"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lastRenderedPageBreak/>
        <w:t>4.7.</w:t>
      </w:r>
      <w:r w:rsidR="002508DE" w:rsidRPr="002508DE">
        <w:rPr>
          <w:rFonts w:ascii="Times New Roman" w:hAnsi="Times New Roman"/>
          <w:bCs/>
          <w:bdr w:val="none" w:sz="0" w:space="0" w:color="auto" w:frame="1"/>
        </w:rPr>
        <w:t xml:space="preserve"> Признание торгов недействительными влечет недействительность </w:t>
      </w:r>
      <w:r>
        <w:rPr>
          <w:rFonts w:ascii="Times New Roman" w:hAnsi="Times New Roman"/>
          <w:bCs/>
          <w:bdr w:val="none" w:sz="0" w:space="0" w:color="auto" w:frame="1"/>
        </w:rPr>
        <w:t>Протокола (Договора)</w:t>
      </w:r>
      <w:r w:rsidR="002508DE" w:rsidRPr="002508DE">
        <w:rPr>
          <w:rFonts w:ascii="Times New Roman" w:hAnsi="Times New Roman"/>
          <w:bCs/>
          <w:bdr w:val="none" w:sz="0" w:space="0" w:color="auto" w:frame="1"/>
        </w:rPr>
        <w:t>, заключенного с лицом, выигравшим торги.</w:t>
      </w:r>
    </w:p>
    <w:p w14:paraId="2FCC8F04" w14:textId="7D1F2EF5" w:rsidR="00C369D9" w:rsidRDefault="00C369D9" w:rsidP="00592383">
      <w:pPr>
        <w:spacing w:after="0" w:line="264" w:lineRule="auto"/>
        <w:ind w:firstLine="425"/>
        <w:jc w:val="both"/>
        <w:textAlignment w:val="baseline"/>
        <w:rPr>
          <w:rFonts w:ascii="Times New Roman" w:hAnsi="Times New Roman"/>
          <w:bCs/>
          <w:bdr w:val="none" w:sz="0" w:space="0" w:color="auto" w:frame="1"/>
        </w:rPr>
      </w:pPr>
    </w:p>
    <w:p w14:paraId="55974D7D" w14:textId="77777777" w:rsidR="00B43395" w:rsidRPr="00B43395" w:rsidRDefault="00B43395" w:rsidP="00B43395">
      <w:pPr>
        <w:spacing w:after="0" w:line="264" w:lineRule="auto"/>
        <w:jc w:val="center"/>
        <w:textAlignment w:val="baseline"/>
        <w:rPr>
          <w:rFonts w:ascii="Times New Roman" w:hAnsi="Times New Roman"/>
          <w:b/>
          <w:bCs/>
          <w:bdr w:val="none" w:sz="0" w:space="0" w:color="auto" w:frame="1"/>
        </w:rPr>
      </w:pPr>
      <w:r>
        <w:rPr>
          <w:rFonts w:ascii="Times New Roman" w:hAnsi="Times New Roman"/>
          <w:b/>
          <w:bCs/>
          <w:bdr w:val="none" w:sz="0" w:space="0" w:color="auto" w:frame="1"/>
        </w:rPr>
        <w:t>5</w:t>
      </w:r>
      <w:r w:rsidRPr="00B43395">
        <w:rPr>
          <w:rFonts w:ascii="Times New Roman" w:hAnsi="Times New Roman"/>
          <w:b/>
          <w:bCs/>
          <w:bdr w:val="none" w:sz="0" w:space="0" w:color="auto" w:frame="1"/>
        </w:rPr>
        <w:t>. Комиссия по организации и проведению торгов</w:t>
      </w:r>
    </w:p>
    <w:p w14:paraId="2884A7BA" w14:textId="7585CC70" w:rsidR="00B43395" w:rsidRPr="00B43395" w:rsidRDefault="00B43395" w:rsidP="00B43395">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5</w:t>
      </w:r>
      <w:r w:rsidRPr="00B43395">
        <w:rPr>
          <w:rFonts w:ascii="Times New Roman" w:hAnsi="Times New Roman"/>
          <w:bCs/>
          <w:bdr w:val="none" w:sz="0" w:space="0" w:color="auto" w:frame="1"/>
        </w:rPr>
        <w:t xml:space="preserve">.1. </w:t>
      </w:r>
      <w:r>
        <w:rPr>
          <w:rFonts w:ascii="Times New Roman" w:hAnsi="Times New Roman"/>
          <w:bCs/>
          <w:bdr w:val="none" w:sz="0" w:space="0" w:color="auto" w:frame="1"/>
        </w:rPr>
        <w:t>К</w:t>
      </w:r>
      <w:r w:rsidRPr="00B43395">
        <w:rPr>
          <w:rFonts w:ascii="Times New Roman" w:hAnsi="Times New Roman"/>
          <w:bCs/>
          <w:bdr w:val="none" w:sz="0" w:space="0" w:color="auto" w:frame="1"/>
        </w:rPr>
        <w:t xml:space="preserve">омиссия по организации и проведению торгов </w:t>
      </w:r>
      <w:r>
        <w:rPr>
          <w:rFonts w:ascii="Times New Roman" w:hAnsi="Times New Roman"/>
          <w:bCs/>
          <w:bdr w:val="none" w:sz="0" w:space="0" w:color="auto" w:frame="1"/>
        </w:rPr>
        <w:t xml:space="preserve">ООО ВИП Ломбард» (далее по тексту – комиссия) </w:t>
      </w:r>
      <w:r w:rsidRPr="00B43395">
        <w:rPr>
          <w:rFonts w:ascii="Times New Roman" w:hAnsi="Times New Roman"/>
          <w:bCs/>
          <w:bdr w:val="none" w:sz="0" w:space="0" w:color="auto" w:frame="1"/>
        </w:rPr>
        <w:t xml:space="preserve">во главе с председателем создается приказом </w:t>
      </w:r>
      <w:r>
        <w:rPr>
          <w:rFonts w:ascii="Times New Roman" w:hAnsi="Times New Roman"/>
          <w:bCs/>
          <w:bdr w:val="none" w:sz="0" w:space="0" w:color="auto" w:frame="1"/>
        </w:rPr>
        <w:t>г</w:t>
      </w:r>
      <w:r w:rsidRPr="00B43395">
        <w:rPr>
          <w:rFonts w:ascii="Times New Roman" w:hAnsi="Times New Roman"/>
          <w:bCs/>
          <w:bdr w:val="none" w:sz="0" w:space="0" w:color="auto" w:frame="1"/>
        </w:rPr>
        <w:t xml:space="preserve">енерального директора ломбарда </w:t>
      </w:r>
      <w:r w:rsidR="007E0DA1">
        <w:rPr>
          <w:rFonts w:ascii="Times New Roman" w:hAnsi="Times New Roman"/>
          <w:bCs/>
          <w:bdr w:val="none" w:sz="0" w:space="0" w:color="auto" w:frame="1"/>
        </w:rPr>
        <w:t>и является постоянно действующей</w:t>
      </w:r>
      <w:r>
        <w:rPr>
          <w:rFonts w:ascii="Times New Roman" w:hAnsi="Times New Roman"/>
          <w:bCs/>
          <w:bdr w:val="none" w:sz="0" w:space="0" w:color="auto" w:frame="1"/>
        </w:rPr>
        <w:t xml:space="preserve"> </w:t>
      </w:r>
      <w:r w:rsidRPr="00B43395">
        <w:rPr>
          <w:rFonts w:ascii="Times New Roman" w:hAnsi="Times New Roman"/>
          <w:bCs/>
          <w:bdr w:val="none" w:sz="0" w:space="0" w:color="auto" w:frame="1"/>
        </w:rPr>
        <w:t>в составе не менее 2 (двух) человек.</w:t>
      </w:r>
    </w:p>
    <w:p w14:paraId="042352F4" w14:textId="77777777" w:rsidR="00B43395" w:rsidRDefault="00B43395" w:rsidP="00B43395">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5</w:t>
      </w:r>
      <w:r w:rsidRPr="00B43395">
        <w:rPr>
          <w:rFonts w:ascii="Times New Roman" w:hAnsi="Times New Roman"/>
          <w:bCs/>
          <w:bdr w:val="none" w:sz="0" w:space="0" w:color="auto" w:frame="1"/>
        </w:rPr>
        <w:t>.</w:t>
      </w:r>
      <w:r>
        <w:rPr>
          <w:rFonts w:ascii="Times New Roman" w:hAnsi="Times New Roman"/>
          <w:bCs/>
          <w:bdr w:val="none" w:sz="0" w:space="0" w:color="auto" w:frame="1"/>
        </w:rPr>
        <w:t>2</w:t>
      </w:r>
      <w:r w:rsidRPr="00B43395">
        <w:rPr>
          <w:rFonts w:ascii="Times New Roman" w:hAnsi="Times New Roman"/>
          <w:bCs/>
          <w:bdr w:val="none" w:sz="0" w:space="0" w:color="auto" w:frame="1"/>
        </w:rPr>
        <w:t xml:space="preserve">. </w:t>
      </w:r>
      <w:r>
        <w:rPr>
          <w:rFonts w:ascii="Times New Roman" w:hAnsi="Times New Roman"/>
          <w:bCs/>
          <w:bdr w:val="none" w:sz="0" w:space="0" w:color="auto" w:frame="1"/>
        </w:rPr>
        <w:t>К</w:t>
      </w:r>
      <w:r w:rsidRPr="00B43395">
        <w:rPr>
          <w:rFonts w:ascii="Times New Roman" w:hAnsi="Times New Roman"/>
          <w:bCs/>
          <w:bdr w:val="none" w:sz="0" w:space="0" w:color="auto" w:frame="1"/>
        </w:rPr>
        <w:t>омиссия</w:t>
      </w:r>
      <w:r>
        <w:rPr>
          <w:rFonts w:ascii="Times New Roman" w:hAnsi="Times New Roman"/>
          <w:bCs/>
          <w:bdr w:val="none" w:sz="0" w:space="0" w:color="auto" w:frame="1"/>
        </w:rPr>
        <w:t xml:space="preserve"> </w:t>
      </w:r>
      <w:r w:rsidRPr="00B43395">
        <w:rPr>
          <w:rFonts w:ascii="Times New Roman" w:hAnsi="Times New Roman"/>
          <w:bCs/>
          <w:bdr w:val="none" w:sz="0" w:space="0" w:color="auto" w:frame="1"/>
        </w:rPr>
        <w:t>организует</w:t>
      </w:r>
      <w:r>
        <w:rPr>
          <w:rFonts w:ascii="Times New Roman" w:hAnsi="Times New Roman"/>
          <w:bCs/>
          <w:bdr w:val="none" w:sz="0" w:space="0" w:color="auto" w:frame="1"/>
        </w:rPr>
        <w:t>:</w:t>
      </w:r>
    </w:p>
    <w:p w14:paraId="5A321FF3" w14:textId="77777777" w:rsidR="00B43395" w:rsidRDefault="00B43395" w:rsidP="00B43395">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 </w:t>
      </w:r>
      <w:r w:rsidRPr="00B43395">
        <w:rPr>
          <w:rFonts w:ascii="Times New Roman" w:hAnsi="Times New Roman"/>
          <w:bCs/>
          <w:i/>
          <w:bdr w:val="none" w:sz="0" w:space="0" w:color="auto" w:frame="1"/>
        </w:rPr>
        <w:t>публикацию Извещения о проведении торгов</w:t>
      </w:r>
      <w:r>
        <w:rPr>
          <w:rFonts w:ascii="Times New Roman" w:hAnsi="Times New Roman"/>
          <w:bCs/>
          <w:bdr w:val="none" w:sz="0" w:space="0" w:color="auto" w:frame="1"/>
        </w:rPr>
        <w:t>;</w:t>
      </w:r>
    </w:p>
    <w:p w14:paraId="500087CA" w14:textId="77777777" w:rsidR="00B43395" w:rsidRPr="00B43395" w:rsidRDefault="00B43395" w:rsidP="00B43395">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w:t>
      </w:r>
      <w:r w:rsidRPr="00B43395">
        <w:rPr>
          <w:rFonts w:ascii="Times New Roman" w:hAnsi="Times New Roman"/>
          <w:bCs/>
          <w:bdr w:val="none" w:sz="0" w:space="0" w:color="auto" w:frame="1"/>
        </w:rPr>
        <w:t xml:space="preserve"> </w:t>
      </w:r>
      <w:r w:rsidRPr="00B43395">
        <w:rPr>
          <w:rFonts w:ascii="Times New Roman" w:hAnsi="Times New Roman"/>
          <w:bCs/>
          <w:i/>
          <w:bdr w:val="none" w:sz="0" w:space="0" w:color="auto" w:frame="1"/>
        </w:rPr>
        <w:t>публикацию информационного сообщения о проведении торгов в форме публичного предложения</w:t>
      </w:r>
      <w:r w:rsidRPr="00B43395">
        <w:rPr>
          <w:rFonts w:ascii="Times New Roman" w:hAnsi="Times New Roman"/>
          <w:bCs/>
          <w:bdr w:val="none" w:sz="0" w:space="0" w:color="auto" w:frame="1"/>
        </w:rPr>
        <w:t>;</w:t>
      </w:r>
    </w:p>
    <w:p w14:paraId="3F663A68" w14:textId="77777777" w:rsidR="00B43395" w:rsidRPr="00B43395" w:rsidRDefault="00B43395" w:rsidP="00B43395">
      <w:pPr>
        <w:spacing w:after="0" w:line="264" w:lineRule="auto"/>
        <w:ind w:firstLine="425"/>
        <w:jc w:val="both"/>
        <w:textAlignment w:val="baseline"/>
        <w:rPr>
          <w:rFonts w:ascii="Times New Roman" w:hAnsi="Times New Roman"/>
          <w:bCs/>
          <w:bdr w:val="none" w:sz="0" w:space="0" w:color="auto" w:frame="1"/>
        </w:rPr>
      </w:pPr>
      <w:r w:rsidRPr="00B43395">
        <w:rPr>
          <w:rFonts w:ascii="Times New Roman" w:hAnsi="Times New Roman"/>
          <w:bCs/>
          <w:bdr w:val="none" w:sz="0" w:space="0" w:color="auto" w:frame="1"/>
        </w:rPr>
        <w:t xml:space="preserve">- </w:t>
      </w:r>
      <w:r w:rsidRPr="00B43395">
        <w:rPr>
          <w:rFonts w:ascii="Times New Roman" w:hAnsi="Times New Roman"/>
          <w:bCs/>
          <w:i/>
          <w:bdr w:val="none" w:sz="0" w:space="0" w:color="auto" w:frame="1"/>
        </w:rPr>
        <w:t>проведение торгов</w:t>
      </w:r>
      <w:r w:rsidRPr="00B43395">
        <w:rPr>
          <w:rFonts w:ascii="Times New Roman" w:hAnsi="Times New Roman"/>
          <w:bCs/>
          <w:bdr w:val="none" w:sz="0" w:space="0" w:color="auto" w:frame="1"/>
        </w:rPr>
        <w:t>;</w:t>
      </w:r>
    </w:p>
    <w:p w14:paraId="4FDB8272" w14:textId="77777777" w:rsidR="00B43395" w:rsidRPr="00B43395" w:rsidRDefault="00B43395" w:rsidP="00B43395">
      <w:pPr>
        <w:spacing w:after="0" w:line="264" w:lineRule="auto"/>
        <w:ind w:firstLine="425"/>
        <w:jc w:val="both"/>
        <w:textAlignment w:val="baseline"/>
        <w:rPr>
          <w:rFonts w:ascii="Times New Roman" w:hAnsi="Times New Roman"/>
          <w:bCs/>
          <w:bdr w:val="none" w:sz="0" w:space="0" w:color="auto" w:frame="1"/>
        </w:rPr>
      </w:pPr>
      <w:r w:rsidRPr="00B43395">
        <w:rPr>
          <w:rFonts w:ascii="Times New Roman" w:hAnsi="Times New Roman"/>
          <w:bCs/>
          <w:bdr w:val="none" w:sz="0" w:space="0" w:color="auto" w:frame="1"/>
        </w:rPr>
        <w:t xml:space="preserve">- </w:t>
      </w:r>
      <w:r w:rsidRPr="00B43395">
        <w:rPr>
          <w:rFonts w:ascii="Times New Roman" w:hAnsi="Times New Roman"/>
          <w:bCs/>
          <w:i/>
          <w:bdr w:val="none" w:sz="0" w:space="0" w:color="auto" w:frame="1"/>
        </w:rPr>
        <w:t>оформление результатов торгов</w:t>
      </w:r>
      <w:r w:rsidRPr="00B43395">
        <w:rPr>
          <w:rFonts w:ascii="Times New Roman" w:hAnsi="Times New Roman"/>
          <w:bCs/>
          <w:bdr w:val="none" w:sz="0" w:space="0" w:color="auto" w:frame="1"/>
        </w:rPr>
        <w:t>;</w:t>
      </w:r>
    </w:p>
    <w:p w14:paraId="33282103" w14:textId="77777777" w:rsidR="00C369D9" w:rsidRDefault="00B43395" w:rsidP="00B43395">
      <w:pPr>
        <w:spacing w:after="0" w:line="264" w:lineRule="auto"/>
        <w:ind w:firstLine="425"/>
        <w:jc w:val="both"/>
        <w:textAlignment w:val="baseline"/>
        <w:rPr>
          <w:rFonts w:ascii="Times New Roman" w:hAnsi="Times New Roman"/>
          <w:bCs/>
          <w:bdr w:val="none" w:sz="0" w:space="0" w:color="auto" w:frame="1"/>
        </w:rPr>
      </w:pPr>
      <w:r w:rsidRPr="00B43395">
        <w:rPr>
          <w:rFonts w:ascii="Times New Roman" w:hAnsi="Times New Roman"/>
          <w:bCs/>
          <w:i/>
          <w:bdr w:val="none" w:sz="0" w:space="0" w:color="auto" w:frame="1"/>
        </w:rPr>
        <w:t>и решает другие вопросы в пределах своей компетенции</w:t>
      </w:r>
      <w:r w:rsidRPr="00B43395">
        <w:rPr>
          <w:rFonts w:ascii="Times New Roman" w:hAnsi="Times New Roman"/>
          <w:bCs/>
          <w:bdr w:val="none" w:sz="0" w:space="0" w:color="auto" w:frame="1"/>
        </w:rPr>
        <w:t>.</w:t>
      </w:r>
    </w:p>
    <w:p w14:paraId="25874283" w14:textId="77777777" w:rsidR="00DA376D" w:rsidRDefault="00DA376D" w:rsidP="00592383">
      <w:pPr>
        <w:spacing w:after="0" w:line="264" w:lineRule="auto"/>
        <w:ind w:firstLine="425"/>
        <w:jc w:val="both"/>
        <w:textAlignment w:val="baseline"/>
        <w:rPr>
          <w:rFonts w:ascii="Times New Roman" w:hAnsi="Times New Roman"/>
          <w:bCs/>
          <w:bdr w:val="none" w:sz="0" w:space="0" w:color="auto" w:frame="1"/>
        </w:rPr>
      </w:pPr>
    </w:p>
    <w:p w14:paraId="510F6DEF" w14:textId="77777777" w:rsidR="00DA376D" w:rsidRPr="007C195A" w:rsidRDefault="007C195A" w:rsidP="007C195A">
      <w:pPr>
        <w:spacing w:after="0" w:line="264" w:lineRule="auto"/>
        <w:jc w:val="center"/>
        <w:textAlignment w:val="baseline"/>
        <w:rPr>
          <w:rFonts w:ascii="Times New Roman" w:hAnsi="Times New Roman"/>
          <w:b/>
          <w:bCs/>
          <w:bdr w:val="none" w:sz="0" w:space="0" w:color="auto" w:frame="1"/>
        </w:rPr>
      </w:pPr>
      <w:r>
        <w:rPr>
          <w:rFonts w:ascii="Times New Roman" w:hAnsi="Times New Roman"/>
          <w:b/>
          <w:bCs/>
          <w:bdr w:val="none" w:sz="0" w:space="0" w:color="auto" w:frame="1"/>
        </w:rPr>
        <w:t>6. Гарантии и ответственность Организатора</w:t>
      </w:r>
    </w:p>
    <w:p w14:paraId="57F95B90" w14:textId="77777777" w:rsidR="007C195A" w:rsidRPr="007C195A" w:rsidRDefault="007C195A" w:rsidP="007C195A">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6.1. Организатор</w:t>
      </w:r>
      <w:r w:rsidRPr="007C195A">
        <w:rPr>
          <w:rFonts w:ascii="Times New Roman" w:hAnsi="Times New Roman"/>
          <w:bCs/>
          <w:bdr w:val="none" w:sz="0" w:space="0" w:color="auto" w:frame="1"/>
        </w:rPr>
        <w:t xml:space="preserve"> гарантирует, что выставленные на торги лоты прошли необходимую и достаточную, по мнению </w:t>
      </w:r>
      <w:r>
        <w:rPr>
          <w:rFonts w:ascii="Times New Roman" w:hAnsi="Times New Roman"/>
          <w:bCs/>
          <w:bdr w:val="none" w:sz="0" w:space="0" w:color="auto" w:frame="1"/>
        </w:rPr>
        <w:t>Организатора</w:t>
      </w:r>
      <w:r w:rsidRPr="007C195A">
        <w:rPr>
          <w:rFonts w:ascii="Times New Roman" w:hAnsi="Times New Roman"/>
          <w:bCs/>
          <w:bdr w:val="none" w:sz="0" w:space="0" w:color="auto" w:frame="1"/>
        </w:rPr>
        <w:t>, экспертизу.</w:t>
      </w:r>
    </w:p>
    <w:p w14:paraId="143A992D" w14:textId="77777777" w:rsidR="007C195A" w:rsidRPr="007C195A" w:rsidRDefault="007C195A" w:rsidP="007C195A">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6</w:t>
      </w:r>
      <w:r w:rsidRPr="007C195A">
        <w:rPr>
          <w:rFonts w:ascii="Times New Roman" w:hAnsi="Times New Roman"/>
          <w:bCs/>
          <w:bdr w:val="none" w:sz="0" w:space="0" w:color="auto" w:frame="1"/>
        </w:rPr>
        <w:t xml:space="preserve">.2. </w:t>
      </w:r>
      <w:r>
        <w:rPr>
          <w:rFonts w:ascii="Times New Roman" w:hAnsi="Times New Roman"/>
          <w:bCs/>
          <w:bdr w:val="none" w:sz="0" w:space="0" w:color="auto" w:frame="1"/>
        </w:rPr>
        <w:t>Организатор</w:t>
      </w:r>
      <w:r w:rsidRPr="007C195A">
        <w:rPr>
          <w:rFonts w:ascii="Times New Roman" w:hAnsi="Times New Roman"/>
          <w:bCs/>
          <w:bdr w:val="none" w:sz="0" w:space="0" w:color="auto" w:frame="1"/>
        </w:rPr>
        <w:t xml:space="preserve"> гарантирует, что обработка, хранение, использование и передача персональных данных осуществляется в соответствии с Федеральным законом от 27.07.2006 года № 152-ФЗ «О персональных данных», в целях исполнения настоящ</w:t>
      </w:r>
      <w:r>
        <w:rPr>
          <w:rFonts w:ascii="Times New Roman" w:hAnsi="Times New Roman"/>
          <w:bCs/>
          <w:bdr w:val="none" w:sz="0" w:space="0" w:color="auto" w:frame="1"/>
        </w:rPr>
        <w:t>его</w:t>
      </w:r>
      <w:r w:rsidRPr="007C195A">
        <w:rPr>
          <w:rFonts w:ascii="Times New Roman" w:hAnsi="Times New Roman"/>
          <w:bCs/>
          <w:bdr w:val="none" w:sz="0" w:space="0" w:color="auto" w:frame="1"/>
        </w:rPr>
        <w:t xml:space="preserve"> </w:t>
      </w:r>
      <w:r>
        <w:rPr>
          <w:rFonts w:ascii="Times New Roman" w:hAnsi="Times New Roman"/>
          <w:bCs/>
          <w:bdr w:val="none" w:sz="0" w:space="0" w:color="auto" w:frame="1"/>
        </w:rPr>
        <w:t>Положения</w:t>
      </w:r>
      <w:r w:rsidRPr="007C195A">
        <w:rPr>
          <w:rFonts w:ascii="Times New Roman" w:hAnsi="Times New Roman"/>
          <w:bCs/>
          <w:bdr w:val="none" w:sz="0" w:space="0" w:color="auto" w:frame="1"/>
        </w:rPr>
        <w:t xml:space="preserve"> и в сроки, установленные законодательством Российской Федерации.</w:t>
      </w:r>
    </w:p>
    <w:p w14:paraId="27132279" w14:textId="1B166D2A" w:rsidR="00DA376D" w:rsidRDefault="007C195A" w:rsidP="007C195A">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6</w:t>
      </w:r>
      <w:r w:rsidRPr="007C195A">
        <w:rPr>
          <w:rFonts w:ascii="Times New Roman" w:hAnsi="Times New Roman"/>
          <w:bCs/>
          <w:bdr w:val="none" w:sz="0" w:space="0" w:color="auto" w:frame="1"/>
        </w:rPr>
        <w:t xml:space="preserve">.3. Ответственность </w:t>
      </w:r>
      <w:r>
        <w:rPr>
          <w:rFonts w:ascii="Times New Roman" w:hAnsi="Times New Roman"/>
          <w:bCs/>
          <w:bdr w:val="none" w:sz="0" w:space="0" w:color="auto" w:frame="1"/>
        </w:rPr>
        <w:t>Организатора</w:t>
      </w:r>
      <w:r w:rsidRPr="007C195A">
        <w:rPr>
          <w:rFonts w:ascii="Times New Roman" w:hAnsi="Times New Roman"/>
          <w:bCs/>
          <w:bdr w:val="none" w:sz="0" w:space="0" w:color="auto" w:frame="1"/>
        </w:rPr>
        <w:t xml:space="preserve"> по обязат</w:t>
      </w:r>
      <w:r w:rsidR="000D3663">
        <w:rPr>
          <w:rFonts w:ascii="Times New Roman" w:hAnsi="Times New Roman"/>
          <w:bCs/>
          <w:bdr w:val="none" w:sz="0" w:space="0" w:color="auto" w:frame="1"/>
        </w:rPr>
        <w:t>ельствам, вытекающим из настоящего</w:t>
      </w:r>
      <w:r w:rsidRPr="007C195A">
        <w:rPr>
          <w:rFonts w:ascii="Times New Roman" w:hAnsi="Times New Roman"/>
          <w:bCs/>
          <w:bdr w:val="none" w:sz="0" w:space="0" w:color="auto" w:frame="1"/>
        </w:rPr>
        <w:t xml:space="preserve"> </w:t>
      </w:r>
      <w:r w:rsidR="000D3663">
        <w:rPr>
          <w:rFonts w:ascii="Times New Roman" w:hAnsi="Times New Roman"/>
          <w:bCs/>
          <w:bdr w:val="none" w:sz="0" w:space="0" w:color="auto" w:frame="1"/>
        </w:rPr>
        <w:t>Положения</w:t>
      </w:r>
      <w:r w:rsidRPr="007C195A">
        <w:rPr>
          <w:rFonts w:ascii="Times New Roman" w:hAnsi="Times New Roman"/>
          <w:bCs/>
          <w:bdr w:val="none" w:sz="0" w:space="0" w:color="auto" w:frame="1"/>
        </w:rPr>
        <w:t>, регулируется действующим законодательством Российской Федерации</w:t>
      </w:r>
      <w:r>
        <w:rPr>
          <w:rFonts w:ascii="Times New Roman" w:hAnsi="Times New Roman"/>
          <w:bCs/>
          <w:bdr w:val="none" w:sz="0" w:space="0" w:color="auto" w:frame="1"/>
        </w:rPr>
        <w:t>.</w:t>
      </w:r>
    </w:p>
    <w:p w14:paraId="241E4E9B" w14:textId="77777777" w:rsidR="007C195A" w:rsidRDefault="007C195A" w:rsidP="007C195A">
      <w:pPr>
        <w:spacing w:after="0" w:line="264" w:lineRule="auto"/>
        <w:ind w:firstLine="425"/>
        <w:jc w:val="both"/>
        <w:textAlignment w:val="baseline"/>
        <w:rPr>
          <w:rFonts w:ascii="Times New Roman" w:hAnsi="Times New Roman"/>
          <w:bCs/>
          <w:bdr w:val="none" w:sz="0" w:space="0" w:color="auto" w:frame="1"/>
        </w:rPr>
      </w:pPr>
    </w:p>
    <w:p w14:paraId="39BA5132" w14:textId="77777777" w:rsidR="00BC166F" w:rsidRPr="00BC166F" w:rsidRDefault="00BC166F" w:rsidP="00BC166F">
      <w:pPr>
        <w:spacing w:after="0" w:line="264" w:lineRule="auto"/>
        <w:jc w:val="center"/>
        <w:textAlignment w:val="baseline"/>
        <w:rPr>
          <w:rFonts w:ascii="Times New Roman" w:hAnsi="Times New Roman"/>
          <w:b/>
          <w:bCs/>
          <w:bdr w:val="none" w:sz="0" w:space="0" w:color="auto" w:frame="1"/>
        </w:rPr>
      </w:pPr>
      <w:r w:rsidRPr="00BC166F">
        <w:rPr>
          <w:rFonts w:ascii="Times New Roman" w:hAnsi="Times New Roman"/>
          <w:b/>
          <w:bCs/>
          <w:bdr w:val="none" w:sz="0" w:space="0" w:color="auto" w:frame="1"/>
        </w:rPr>
        <w:t>7. Конфиденциальность и идентификация</w:t>
      </w:r>
    </w:p>
    <w:p w14:paraId="3BC9D08B" w14:textId="77777777" w:rsidR="00BC166F" w:rsidRPr="00BC166F" w:rsidRDefault="00BC166F" w:rsidP="00BC166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7</w:t>
      </w:r>
      <w:r w:rsidRPr="00BC166F">
        <w:rPr>
          <w:rFonts w:ascii="Times New Roman" w:hAnsi="Times New Roman"/>
          <w:bCs/>
          <w:bdr w:val="none" w:sz="0" w:space="0" w:color="auto" w:frame="1"/>
        </w:rPr>
        <w:t xml:space="preserve">.1. </w:t>
      </w:r>
      <w:r>
        <w:rPr>
          <w:rFonts w:ascii="Times New Roman" w:hAnsi="Times New Roman"/>
          <w:bCs/>
          <w:bdr w:val="none" w:sz="0" w:space="0" w:color="auto" w:frame="1"/>
        </w:rPr>
        <w:t>Организатор</w:t>
      </w:r>
      <w:r w:rsidRPr="00BC166F">
        <w:rPr>
          <w:rFonts w:ascii="Times New Roman" w:hAnsi="Times New Roman"/>
          <w:bCs/>
          <w:bdr w:val="none" w:sz="0" w:space="0" w:color="auto" w:frame="1"/>
        </w:rPr>
        <w:t xml:space="preserve"> и его работники обязаны соблюдать конфиденциальность информации, полученной от посетителей и участников, а в случае ее разглашения несут ответственность в порядке, установленном законодательством Российской Федерации. </w:t>
      </w:r>
      <w:r>
        <w:rPr>
          <w:rFonts w:ascii="Times New Roman" w:hAnsi="Times New Roman"/>
          <w:bCs/>
          <w:bdr w:val="none" w:sz="0" w:space="0" w:color="auto" w:frame="1"/>
        </w:rPr>
        <w:t>Организатор</w:t>
      </w:r>
      <w:r w:rsidRPr="00BC166F">
        <w:rPr>
          <w:rFonts w:ascii="Times New Roman" w:hAnsi="Times New Roman"/>
          <w:bCs/>
          <w:bdr w:val="none" w:sz="0" w:space="0" w:color="auto" w:frame="1"/>
        </w:rPr>
        <w:t xml:space="preserve"> предоставляет третьим лицам информацию о посетителях и участниках в случаях, прямо предусмотренных законодательством Российской Федерации.</w:t>
      </w:r>
    </w:p>
    <w:sectPr w:rsidR="00BC166F" w:rsidRPr="00BC166F" w:rsidSect="000D3663">
      <w:headerReference w:type="default" r:id="rId7"/>
      <w:pgSz w:w="12240" w:h="15840"/>
      <w:pgMar w:top="851" w:right="851" w:bottom="794" w:left="1361" w:header="56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D755" w14:textId="77777777" w:rsidR="001F7C15" w:rsidRDefault="001F7C15" w:rsidP="00521A97">
      <w:pPr>
        <w:spacing w:after="0" w:line="240" w:lineRule="auto"/>
      </w:pPr>
      <w:r>
        <w:separator/>
      </w:r>
    </w:p>
  </w:endnote>
  <w:endnote w:type="continuationSeparator" w:id="0">
    <w:p w14:paraId="6AD6A2F9" w14:textId="77777777" w:rsidR="001F7C15" w:rsidRDefault="001F7C15" w:rsidP="0052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CB00" w14:textId="77777777" w:rsidR="001F7C15" w:rsidRDefault="001F7C15" w:rsidP="00521A97">
      <w:pPr>
        <w:spacing w:after="0" w:line="240" w:lineRule="auto"/>
      </w:pPr>
      <w:r>
        <w:separator/>
      </w:r>
    </w:p>
  </w:footnote>
  <w:footnote w:type="continuationSeparator" w:id="0">
    <w:p w14:paraId="0D4B1A8A" w14:textId="77777777" w:rsidR="001F7C15" w:rsidRDefault="001F7C15" w:rsidP="0052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BA5B" w14:textId="77777777" w:rsidR="0020684F" w:rsidRPr="0020684F" w:rsidRDefault="0020684F" w:rsidP="0020684F">
    <w:pPr>
      <w:pStyle w:val="a3"/>
      <w:spacing w:after="0" w:line="240" w:lineRule="auto"/>
      <w:jc w:val="center"/>
      <w:rPr>
        <w:rFonts w:ascii="Times New Roman" w:hAnsi="Times New Roman"/>
        <w:sz w:val="18"/>
        <w:szCs w:val="18"/>
      </w:rPr>
    </w:pPr>
    <w:r w:rsidRPr="0020684F">
      <w:rPr>
        <w:rFonts w:ascii="Times New Roman" w:hAnsi="Times New Roman"/>
        <w:sz w:val="18"/>
        <w:szCs w:val="18"/>
      </w:rPr>
      <w:t>П</w:t>
    </w:r>
    <w:r>
      <w:rPr>
        <w:rFonts w:ascii="Times New Roman" w:hAnsi="Times New Roman"/>
        <w:sz w:val="18"/>
        <w:szCs w:val="18"/>
      </w:rPr>
      <w:t>оложение о реализации невостребованного имущества</w:t>
    </w:r>
    <w:r w:rsidRPr="0020684F">
      <w:rPr>
        <w:rFonts w:ascii="Times New Roman" w:hAnsi="Times New Roman"/>
        <w:sz w:val="18"/>
        <w:szCs w:val="18"/>
      </w:rPr>
      <w:t xml:space="preserve"> </w:t>
    </w:r>
    <w:r>
      <w:rPr>
        <w:rFonts w:ascii="Times New Roman" w:hAnsi="Times New Roman"/>
        <w:sz w:val="18"/>
        <w:szCs w:val="18"/>
      </w:rPr>
      <w:t xml:space="preserve">ООО </w:t>
    </w:r>
    <w:r w:rsidRPr="0020684F">
      <w:rPr>
        <w:rFonts w:ascii="Times New Roman" w:hAnsi="Times New Roman"/>
        <w:sz w:val="18"/>
        <w:szCs w:val="18"/>
      </w:rPr>
      <w:t>«</w:t>
    </w:r>
    <w:r>
      <w:rPr>
        <w:rFonts w:ascii="Times New Roman" w:hAnsi="Times New Roman"/>
        <w:sz w:val="18"/>
        <w:szCs w:val="18"/>
      </w:rPr>
      <w:t>ВИП Ломбард»</w:t>
    </w:r>
  </w:p>
  <w:p w14:paraId="677005C1" w14:textId="77777777" w:rsidR="0020684F" w:rsidRPr="0020684F" w:rsidRDefault="0020684F" w:rsidP="0020684F">
    <w:pPr>
      <w:pStyle w:val="a3"/>
      <w:spacing w:after="0" w:line="240" w:lineRule="auto"/>
      <w:jc w:val="center"/>
      <w:rPr>
        <w:sz w:val="2"/>
        <w:szCs w:val="2"/>
      </w:rPr>
    </w:pPr>
    <w:r w:rsidRPr="0020684F">
      <w:rPr>
        <w:rFonts w:ascii="Times New Roman" w:hAnsi="Times New Roman"/>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459A"/>
    <w:multiLevelType w:val="multilevel"/>
    <w:tmpl w:val="C0F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97"/>
    <w:rsid w:val="0000689C"/>
    <w:rsid w:val="000303CE"/>
    <w:rsid w:val="00057A89"/>
    <w:rsid w:val="0008224C"/>
    <w:rsid w:val="000D2649"/>
    <w:rsid w:val="000D3663"/>
    <w:rsid w:val="000D6F5C"/>
    <w:rsid w:val="000E1080"/>
    <w:rsid w:val="000E3492"/>
    <w:rsid w:val="00110AB4"/>
    <w:rsid w:val="00110ADA"/>
    <w:rsid w:val="00111415"/>
    <w:rsid w:val="00111C02"/>
    <w:rsid w:val="00117149"/>
    <w:rsid w:val="00163CF3"/>
    <w:rsid w:val="001769A4"/>
    <w:rsid w:val="001875AE"/>
    <w:rsid w:val="00191891"/>
    <w:rsid w:val="00196802"/>
    <w:rsid w:val="00196C5C"/>
    <w:rsid w:val="001F7C15"/>
    <w:rsid w:val="002022C7"/>
    <w:rsid w:val="00202842"/>
    <w:rsid w:val="0020684F"/>
    <w:rsid w:val="0024459F"/>
    <w:rsid w:val="002508DE"/>
    <w:rsid w:val="0026036A"/>
    <w:rsid w:val="0026364A"/>
    <w:rsid w:val="00266825"/>
    <w:rsid w:val="0027601B"/>
    <w:rsid w:val="002C3897"/>
    <w:rsid w:val="002F296B"/>
    <w:rsid w:val="002F4CBA"/>
    <w:rsid w:val="00316EC2"/>
    <w:rsid w:val="0034100A"/>
    <w:rsid w:val="003B3E73"/>
    <w:rsid w:val="003E3482"/>
    <w:rsid w:val="003F59DC"/>
    <w:rsid w:val="00406352"/>
    <w:rsid w:val="00406C2E"/>
    <w:rsid w:val="00426824"/>
    <w:rsid w:val="004768BB"/>
    <w:rsid w:val="004C7C66"/>
    <w:rsid w:val="004F74C1"/>
    <w:rsid w:val="00521A97"/>
    <w:rsid w:val="005224DF"/>
    <w:rsid w:val="0053465B"/>
    <w:rsid w:val="00535E4C"/>
    <w:rsid w:val="005504FC"/>
    <w:rsid w:val="0058576B"/>
    <w:rsid w:val="00592383"/>
    <w:rsid w:val="00596FD1"/>
    <w:rsid w:val="005B48A8"/>
    <w:rsid w:val="005C065F"/>
    <w:rsid w:val="005D55FF"/>
    <w:rsid w:val="00623D68"/>
    <w:rsid w:val="00677213"/>
    <w:rsid w:val="006A253F"/>
    <w:rsid w:val="006A409F"/>
    <w:rsid w:val="006A5E30"/>
    <w:rsid w:val="006C0062"/>
    <w:rsid w:val="006C2529"/>
    <w:rsid w:val="006F6018"/>
    <w:rsid w:val="00702992"/>
    <w:rsid w:val="00713FD0"/>
    <w:rsid w:val="007220AC"/>
    <w:rsid w:val="007226B4"/>
    <w:rsid w:val="0073518A"/>
    <w:rsid w:val="007354B9"/>
    <w:rsid w:val="007410AA"/>
    <w:rsid w:val="00763BE9"/>
    <w:rsid w:val="0077789B"/>
    <w:rsid w:val="00782BA5"/>
    <w:rsid w:val="0079288C"/>
    <w:rsid w:val="00792F11"/>
    <w:rsid w:val="007A3F58"/>
    <w:rsid w:val="007C195A"/>
    <w:rsid w:val="007E0DA1"/>
    <w:rsid w:val="007E0DF9"/>
    <w:rsid w:val="00801AA7"/>
    <w:rsid w:val="00845A3B"/>
    <w:rsid w:val="00880261"/>
    <w:rsid w:val="0088265E"/>
    <w:rsid w:val="008B149D"/>
    <w:rsid w:val="008F0657"/>
    <w:rsid w:val="00930BCF"/>
    <w:rsid w:val="009411CD"/>
    <w:rsid w:val="0095165C"/>
    <w:rsid w:val="009540C1"/>
    <w:rsid w:val="00960F21"/>
    <w:rsid w:val="00963F26"/>
    <w:rsid w:val="0097080D"/>
    <w:rsid w:val="00995CA5"/>
    <w:rsid w:val="009A160A"/>
    <w:rsid w:val="009A63A4"/>
    <w:rsid w:val="009A6929"/>
    <w:rsid w:val="00A01482"/>
    <w:rsid w:val="00A109D3"/>
    <w:rsid w:val="00A31173"/>
    <w:rsid w:val="00A6560C"/>
    <w:rsid w:val="00AA1AEF"/>
    <w:rsid w:val="00AA1F16"/>
    <w:rsid w:val="00AF291E"/>
    <w:rsid w:val="00AF6563"/>
    <w:rsid w:val="00B04C0C"/>
    <w:rsid w:val="00B12D16"/>
    <w:rsid w:val="00B2590A"/>
    <w:rsid w:val="00B27AB0"/>
    <w:rsid w:val="00B42832"/>
    <w:rsid w:val="00B43395"/>
    <w:rsid w:val="00B45E2B"/>
    <w:rsid w:val="00B71E88"/>
    <w:rsid w:val="00BA5FDB"/>
    <w:rsid w:val="00BC166F"/>
    <w:rsid w:val="00BD30A9"/>
    <w:rsid w:val="00BD3855"/>
    <w:rsid w:val="00BE0FA0"/>
    <w:rsid w:val="00C201F0"/>
    <w:rsid w:val="00C369D9"/>
    <w:rsid w:val="00C67217"/>
    <w:rsid w:val="00CA6F3B"/>
    <w:rsid w:val="00CB136B"/>
    <w:rsid w:val="00CC113B"/>
    <w:rsid w:val="00D126EE"/>
    <w:rsid w:val="00D12D08"/>
    <w:rsid w:val="00D25E9B"/>
    <w:rsid w:val="00D35694"/>
    <w:rsid w:val="00D62382"/>
    <w:rsid w:val="00D856AE"/>
    <w:rsid w:val="00D974E7"/>
    <w:rsid w:val="00DA36E6"/>
    <w:rsid w:val="00DA376D"/>
    <w:rsid w:val="00DA3B20"/>
    <w:rsid w:val="00DB0DF1"/>
    <w:rsid w:val="00DB55F7"/>
    <w:rsid w:val="00DF2B41"/>
    <w:rsid w:val="00E00490"/>
    <w:rsid w:val="00E17681"/>
    <w:rsid w:val="00E663ED"/>
    <w:rsid w:val="00E66CF2"/>
    <w:rsid w:val="00E970F9"/>
    <w:rsid w:val="00EA5152"/>
    <w:rsid w:val="00EA76F5"/>
    <w:rsid w:val="00EB7361"/>
    <w:rsid w:val="00ED5CD8"/>
    <w:rsid w:val="00EE2A5E"/>
    <w:rsid w:val="00EE77C2"/>
    <w:rsid w:val="00F3767C"/>
    <w:rsid w:val="00F42E07"/>
    <w:rsid w:val="00F7196D"/>
    <w:rsid w:val="00FA263E"/>
    <w:rsid w:val="00FA7F7C"/>
    <w:rsid w:val="00FB2FAB"/>
    <w:rsid w:val="00FD0385"/>
    <w:rsid w:val="00FD7F82"/>
    <w:rsid w:val="00FF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85F74"/>
  <w14:defaultImageDpi w14:val="0"/>
  <w15:docId w15:val="{68ECCB0A-B26A-48C5-AE23-A44C00B7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A97"/>
    <w:pPr>
      <w:tabs>
        <w:tab w:val="center" w:pos="4677"/>
        <w:tab w:val="right" w:pos="9355"/>
      </w:tabs>
    </w:pPr>
  </w:style>
  <w:style w:type="character" w:customStyle="1" w:styleId="a4">
    <w:name w:val="Верхний колонтитул Знак"/>
    <w:link w:val="a3"/>
    <w:uiPriority w:val="99"/>
    <w:locked/>
    <w:rsid w:val="00521A97"/>
    <w:rPr>
      <w:rFonts w:cs="Times New Roman"/>
    </w:rPr>
  </w:style>
  <w:style w:type="paragraph" w:styleId="a5">
    <w:name w:val="footer"/>
    <w:basedOn w:val="a"/>
    <w:link w:val="a6"/>
    <w:uiPriority w:val="99"/>
    <w:unhideWhenUsed/>
    <w:rsid w:val="00521A97"/>
    <w:pPr>
      <w:tabs>
        <w:tab w:val="center" w:pos="4677"/>
        <w:tab w:val="right" w:pos="9355"/>
      </w:tabs>
    </w:pPr>
  </w:style>
  <w:style w:type="character" w:customStyle="1" w:styleId="a6">
    <w:name w:val="Нижний колонтитул Знак"/>
    <w:link w:val="a5"/>
    <w:uiPriority w:val="99"/>
    <w:locked/>
    <w:rsid w:val="00521A97"/>
    <w:rPr>
      <w:rFonts w:cs="Times New Roman"/>
    </w:rPr>
  </w:style>
  <w:style w:type="paragraph" w:styleId="a7">
    <w:name w:val="Balloon Text"/>
    <w:basedOn w:val="a"/>
    <w:link w:val="a8"/>
    <w:uiPriority w:val="99"/>
    <w:semiHidden/>
    <w:unhideWhenUsed/>
    <w:rsid w:val="00117149"/>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117149"/>
    <w:rPr>
      <w:rFonts w:ascii="Segoe UI" w:hAnsi="Segoe UI" w:cs="Segoe UI"/>
      <w:sz w:val="18"/>
      <w:szCs w:val="18"/>
    </w:rPr>
  </w:style>
  <w:style w:type="table" w:styleId="a9">
    <w:name w:val="Table Grid"/>
    <w:basedOn w:val="a1"/>
    <w:uiPriority w:val="39"/>
    <w:rsid w:val="00E663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A6560C"/>
    <w:rPr>
      <w:rFonts w:cs="Times New Roman"/>
      <w:b/>
      <w:bCs/>
    </w:rPr>
  </w:style>
  <w:style w:type="character" w:styleId="ab">
    <w:name w:val="Hyperlink"/>
    <w:uiPriority w:val="99"/>
    <w:unhideWhenUsed/>
    <w:rsid w:val="00AA1A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1979</Words>
  <Characters>11283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volga22061941@gmail.com</cp:lastModifiedBy>
  <cp:revision>4</cp:revision>
  <cp:lastPrinted>2021-06-24T10:09:00Z</cp:lastPrinted>
  <dcterms:created xsi:type="dcterms:W3CDTF">2021-06-24T08:42:00Z</dcterms:created>
  <dcterms:modified xsi:type="dcterms:W3CDTF">2021-06-24T10:15:00Z</dcterms:modified>
</cp:coreProperties>
</file>